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50A1" w14:textId="69CE3625" w:rsidR="00904D6D" w:rsidRPr="0092223D" w:rsidRDefault="0092223D" w:rsidP="00956EB6">
      <w:pPr>
        <w:pStyle w:val="Title"/>
        <w:rPr>
          <w:sz w:val="32"/>
          <w:szCs w:val="28"/>
          <w:lang w:val="en-US"/>
        </w:rPr>
      </w:pPr>
      <w:r w:rsidRPr="0092223D">
        <w:rPr>
          <w:sz w:val="32"/>
          <w:szCs w:val="28"/>
          <w:lang w:val="en-US"/>
        </w:rPr>
        <w:t>Artificial intelligence approach to laboratory prediction energy control system</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7A9F44CF" w14:textId="30DEEB56" w:rsidR="00062EE6" w:rsidRPr="00851B56" w:rsidRDefault="0092223D" w:rsidP="00062EE6">
      <w:pPr>
        <w:jc w:val="center"/>
        <w:rPr>
          <w:b/>
          <w:bCs/>
        </w:rPr>
      </w:pPr>
      <w:bookmarkStart w:id="0" w:name="_Hlk80000582"/>
      <w:r>
        <w:rPr>
          <w:b/>
          <w:bCs/>
        </w:rPr>
        <w:t>Desmira</w:t>
      </w:r>
      <w:r w:rsidR="00062EE6" w:rsidRPr="00851B56">
        <w:rPr>
          <w:b/>
          <w:bCs/>
          <w:vertAlign w:val="superscript"/>
        </w:rPr>
        <w:t>1</w:t>
      </w:r>
      <w:r>
        <w:rPr>
          <w:b/>
          <w:bCs/>
          <w:vertAlign w:val="superscript"/>
        </w:rPr>
        <w:t>,2</w:t>
      </w:r>
      <w:r w:rsidR="00062EE6" w:rsidRPr="00851B56">
        <w:rPr>
          <w:b/>
          <w:bCs/>
          <w:lang w:val="id-ID"/>
        </w:rPr>
        <w:t xml:space="preserve">, </w:t>
      </w:r>
      <w:proofErr w:type="spellStart"/>
      <w:r w:rsidRPr="0092223D">
        <w:rPr>
          <w:b/>
          <w:bCs/>
          <w:lang w:val="id-ID"/>
        </w:rPr>
        <w:t>Norazhar</w:t>
      </w:r>
      <w:proofErr w:type="spellEnd"/>
      <w:r>
        <w:rPr>
          <w:b/>
          <w:bCs/>
        </w:rPr>
        <w:t xml:space="preserve"> </w:t>
      </w:r>
      <w:r w:rsidRPr="0092223D">
        <w:rPr>
          <w:b/>
          <w:bCs/>
          <w:lang w:val="id-ID"/>
        </w:rPr>
        <w:t>Abu Bakar</w:t>
      </w:r>
      <w:r>
        <w:rPr>
          <w:b/>
          <w:bCs/>
          <w:vertAlign w:val="superscript"/>
        </w:rPr>
        <w:t>1</w:t>
      </w:r>
      <w:r w:rsidR="00917EBE" w:rsidRPr="00917EBE">
        <w:rPr>
          <w:b/>
          <w:bCs/>
          <w:lang w:val="id-ID"/>
        </w:rPr>
        <w:t>,</w:t>
      </w:r>
      <w:r w:rsidR="00917EBE">
        <w:rPr>
          <w:b/>
          <w:bCs/>
        </w:rPr>
        <w:t xml:space="preserve"> </w:t>
      </w:r>
      <w:proofErr w:type="spellStart"/>
      <w:r w:rsidRPr="0092223D">
        <w:rPr>
          <w:b/>
          <w:bCs/>
          <w:lang w:val="id-ID"/>
        </w:rPr>
        <w:t>Mohd</w:t>
      </w:r>
      <w:proofErr w:type="spellEnd"/>
      <w:r w:rsidRPr="0092223D">
        <w:rPr>
          <w:b/>
          <w:bCs/>
          <w:lang w:val="id-ID"/>
        </w:rPr>
        <w:t xml:space="preserve"> </w:t>
      </w:r>
      <w:proofErr w:type="spellStart"/>
      <w:r w:rsidRPr="0092223D">
        <w:rPr>
          <w:b/>
          <w:bCs/>
          <w:lang w:val="id-ID"/>
        </w:rPr>
        <w:t>Ruzaini</w:t>
      </w:r>
      <w:proofErr w:type="spellEnd"/>
      <w:r w:rsidRPr="0092223D">
        <w:rPr>
          <w:b/>
          <w:bCs/>
          <w:lang w:val="id-ID"/>
        </w:rPr>
        <w:t xml:space="preserve"> </w:t>
      </w:r>
      <w:proofErr w:type="spellStart"/>
      <w:r w:rsidRPr="0092223D">
        <w:rPr>
          <w:b/>
          <w:bCs/>
          <w:lang w:val="id-ID"/>
        </w:rPr>
        <w:t>Hashim</w:t>
      </w:r>
      <w:proofErr w:type="spellEnd"/>
      <w:r>
        <w:rPr>
          <w:b/>
          <w:bCs/>
          <w:vertAlign w:val="superscript"/>
        </w:rPr>
        <w:t>1</w:t>
      </w:r>
      <w:r>
        <w:rPr>
          <w:b/>
          <w:bCs/>
        </w:rPr>
        <w:t xml:space="preserve">, </w:t>
      </w:r>
      <w:proofErr w:type="spellStart"/>
      <w:r>
        <w:rPr>
          <w:b/>
          <w:bCs/>
        </w:rPr>
        <w:t>Romi</w:t>
      </w:r>
      <w:proofErr w:type="spellEnd"/>
      <w:r>
        <w:rPr>
          <w:b/>
          <w:bCs/>
        </w:rPr>
        <w:t xml:space="preserve"> Wiryadinata</w:t>
      </w:r>
      <w:r>
        <w:rPr>
          <w:b/>
          <w:bCs/>
          <w:vertAlign w:val="superscript"/>
        </w:rPr>
        <w:t>3</w:t>
      </w:r>
      <w:r>
        <w:rPr>
          <w:b/>
          <w:bCs/>
        </w:rPr>
        <w:t>, Mustofa Abi Hamid</w:t>
      </w:r>
      <w:r>
        <w:rPr>
          <w:b/>
          <w:bCs/>
          <w:vertAlign w:val="superscript"/>
        </w:rPr>
        <w:t>2</w:t>
      </w:r>
    </w:p>
    <w:p w14:paraId="4B1FBAC0" w14:textId="1223A0AB" w:rsidR="00062EE6" w:rsidRDefault="00F266B5" w:rsidP="00062EE6">
      <w:pPr>
        <w:jc w:val="center"/>
        <w:rPr>
          <w:sz w:val="16"/>
          <w:szCs w:val="16"/>
        </w:rPr>
      </w:pPr>
      <w:bookmarkStart w:id="1" w:name="_Hlk68515371"/>
      <w:r w:rsidRPr="00851B56">
        <w:rPr>
          <w:sz w:val="16"/>
          <w:szCs w:val="16"/>
          <w:vertAlign w:val="superscript"/>
        </w:rPr>
        <w:t>1</w:t>
      </w:r>
      <w:r w:rsidR="00AD1A38" w:rsidRPr="00AD1A38">
        <w:rPr>
          <w:sz w:val="16"/>
          <w:szCs w:val="16"/>
        </w:rPr>
        <w:t xml:space="preserve">Department of Electrical Engineering, Faculty of </w:t>
      </w:r>
      <w:r w:rsidR="0092223D">
        <w:rPr>
          <w:sz w:val="16"/>
          <w:szCs w:val="16"/>
        </w:rPr>
        <w:t xml:space="preserve">Electrical </w:t>
      </w:r>
      <w:r w:rsidR="00AD1A38" w:rsidRPr="00AD1A38">
        <w:rPr>
          <w:sz w:val="16"/>
          <w:szCs w:val="16"/>
        </w:rPr>
        <w:t xml:space="preserve">Engineering, </w:t>
      </w:r>
      <w:proofErr w:type="spellStart"/>
      <w:r w:rsidR="0092223D">
        <w:rPr>
          <w:sz w:val="16"/>
          <w:szCs w:val="16"/>
        </w:rPr>
        <w:t>Universiti</w:t>
      </w:r>
      <w:proofErr w:type="spellEnd"/>
      <w:r w:rsidR="0092223D">
        <w:rPr>
          <w:sz w:val="16"/>
          <w:szCs w:val="16"/>
        </w:rPr>
        <w:t xml:space="preserve"> </w:t>
      </w:r>
      <w:proofErr w:type="spellStart"/>
      <w:r w:rsidR="0092223D">
        <w:rPr>
          <w:sz w:val="16"/>
          <w:szCs w:val="16"/>
        </w:rPr>
        <w:t>Teknikal</w:t>
      </w:r>
      <w:proofErr w:type="spellEnd"/>
      <w:r w:rsidR="0092223D">
        <w:rPr>
          <w:sz w:val="16"/>
          <w:szCs w:val="16"/>
        </w:rPr>
        <w:t xml:space="preserve"> Malaysia Melaka (</w:t>
      </w:r>
      <w:proofErr w:type="spellStart"/>
      <w:r w:rsidR="0092223D">
        <w:rPr>
          <w:sz w:val="16"/>
          <w:szCs w:val="16"/>
        </w:rPr>
        <w:t>UTeM</w:t>
      </w:r>
      <w:proofErr w:type="spellEnd"/>
      <w:r w:rsidR="0092223D">
        <w:rPr>
          <w:sz w:val="16"/>
          <w:szCs w:val="16"/>
        </w:rPr>
        <w:t>)</w:t>
      </w:r>
      <w:r w:rsidR="00AD1A38" w:rsidRPr="00AD1A38">
        <w:rPr>
          <w:sz w:val="16"/>
          <w:szCs w:val="16"/>
        </w:rPr>
        <w:t>,</w:t>
      </w:r>
      <w:r w:rsidR="00AD1A38">
        <w:rPr>
          <w:sz w:val="16"/>
          <w:szCs w:val="16"/>
        </w:rPr>
        <w:t xml:space="preserve"> </w:t>
      </w:r>
      <w:r w:rsidR="0092223D">
        <w:rPr>
          <w:sz w:val="16"/>
          <w:szCs w:val="16"/>
        </w:rPr>
        <w:t>Malaysia</w:t>
      </w:r>
    </w:p>
    <w:p w14:paraId="7248F19D" w14:textId="4FE35152" w:rsidR="00917EBE" w:rsidRPr="00851B56" w:rsidRDefault="00AD1A38" w:rsidP="00062EE6">
      <w:pPr>
        <w:jc w:val="center"/>
        <w:rPr>
          <w:sz w:val="16"/>
          <w:szCs w:val="16"/>
        </w:rPr>
      </w:pPr>
      <w:r w:rsidRPr="00AD1A38">
        <w:rPr>
          <w:sz w:val="16"/>
          <w:szCs w:val="16"/>
          <w:vertAlign w:val="superscript"/>
        </w:rPr>
        <w:t>2</w:t>
      </w:r>
      <w:r w:rsidR="0092223D">
        <w:rPr>
          <w:sz w:val="16"/>
          <w:szCs w:val="16"/>
        </w:rPr>
        <w:t xml:space="preserve">Department of Electrical Engineering Vocational Education, </w:t>
      </w:r>
      <w:r w:rsidR="00AE4119">
        <w:rPr>
          <w:sz w:val="16"/>
          <w:szCs w:val="16"/>
        </w:rPr>
        <w:t xml:space="preserve">Faculty of Teacher Training and Education, Universitas Sultan </w:t>
      </w:r>
      <w:proofErr w:type="spellStart"/>
      <w:r w:rsidR="00AE4119">
        <w:rPr>
          <w:sz w:val="16"/>
          <w:szCs w:val="16"/>
        </w:rPr>
        <w:t>Ageng</w:t>
      </w:r>
      <w:proofErr w:type="spellEnd"/>
      <w:r w:rsidR="00AE4119">
        <w:rPr>
          <w:sz w:val="16"/>
          <w:szCs w:val="16"/>
        </w:rPr>
        <w:t xml:space="preserve"> </w:t>
      </w:r>
      <w:proofErr w:type="spellStart"/>
      <w:r w:rsidR="00AE4119">
        <w:rPr>
          <w:sz w:val="16"/>
          <w:szCs w:val="16"/>
        </w:rPr>
        <w:t>Tirtayasa</w:t>
      </w:r>
      <w:proofErr w:type="spellEnd"/>
      <w:r w:rsidR="00AE041B" w:rsidRPr="00AE041B">
        <w:rPr>
          <w:sz w:val="16"/>
          <w:szCs w:val="16"/>
        </w:rPr>
        <w:t xml:space="preserve">, </w:t>
      </w:r>
      <w:proofErr w:type="spellStart"/>
      <w:r w:rsidR="00AE4119">
        <w:rPr>
          <w:sz w:val="16"/>
          <w:szCs w:val="16"/>
        </w:rPr>
        <w:t>Serang</w:t>
      </w:r>
      <w:proofErr w:type="spellEnd"/>
      <w:r w:rsidR="00AE041B" w:rsidRPr="00AE041B">
        <w:rPr>
          <w:sz w:val="16"/>
          <w:szCs w:val="16"/>
        </w:rPr>
        <w:t xml:space="preserve">, </w:t>
      </w:r>
      <w:r w:rsidR="00AE4119">
        <w:rPr>
          <w:sz w:val="16"/>
          <w:szCs w:val="16"/>
        </w:rPr>
        <w:t>Indonesia</w:t>
      </w:r>
    </w:p>
    <w:bookmarkEnd w:id="1"/>
    <w:p w14:paraId="416417E9" w14:textId="0DBF3444" w:rsidR="00176E19" w:rsidRPr="00756935" w:rsidRDefault="00917EBE" w:rsidP="00AE4119">
      <w:pPr>
        <w:jc w:val="center"/>
        <w:rPr>
          <w:sz w:val="16"/>
          <w:szCs w:val="16"/>
        </w:rPr>
      </w:pPr>
      <w:r>
        <w:rPr>
          <w:sz w:val="16"/>
          <w:szCs w:val="16"/>
          <w:vertAlign w:val="superscript"/>
        </w:rPr>
        <w:t>3</w:t>
      </w:r>
      <w:r w:rsidR="00062EE6" w:rsidRPr="00851B56">
        <w:rPr>
          <w:sz w:val="16"/>
          <w:szCs w:val="16"/>
        </w:rPr>
        <w:t xml:space="preserve">Department of Electrical Engineering, </w:t>
      </w:r>
      <w:r w:rsidR="00CF1C58" w:rsidRPr="00851B56">
        <w:rPr>
          <w:sz w:val="16"/>
          <w:szCs w:val="16"/>
        </w:rPr>
        <w:t xml:space="preserve">Faculty of Engineering, </w:t>
      </w:r>
      <w:r w:rsidR="00AE4119">
        <w:rPr>
          <w:sz w:val="16"/>
          <w:szCs w:val="16"/>
        </w:rPr>
        <w:t xml:space="preserve">Universitas Sultan </w:t>
      </w:r>
      <w:proofErr w:type="spellStart"/>
      <w:r w:rsidR="00AE4119">
        <w:rPr>
          <w:sz w:val="16"/>
          <w:szCs w:val="16"/>
        </w:rPr>
        <w:t>Ageng</w:t>
      </w:r>
      <w:proofErr w:type="spellEnd"/>
      <w:r w:rsidR="00AE4119">
        <w:rPr>
          <w:sz w:val="16"/>
          <w:szCs w:val="16"/>
        </w:rPr>
        <w:t xml:space="preserve"> </w:t>
      </w:r>
      <w:proofErr w:type="spellStart"/>
      <w:r w:rsidR="00AE4119">
        <w:rPr>
          <w:sz w:val="16"/>
          <w:szCs w:val="16"/>
        </w:rPr>
        <w:t>Tirtayasa</w:t>
      </w:r>
      <w:proofErr w:type="spellEnd"/>
      <w:r w:rsidR="00062EE6" w:rsidRPr="00851B56">
        <w:rPr>
          <w:sz w:val="16"/>
          <w:szCs w:val="16"/>
        </w:rPr>
        <w:t xml:space="preserve">, </w:t>
      </w:r>
      <w:proofErr w:type="spellStart"/>
      <w:r w:rsidR="00AE4119">
        <w:rPr>
          <w:sz w:val="16"/>
          <w:szCs w:val="16"/>
        </w:rPr>
        <w:t>Serang</w:t>
      </w:r>
      <w:proofErr w:type="spellEnd"/>
      <w:r w:rsidR="003D6B19" w:rsidRPr="00851B56">
        <w:rPr>
          <w:sz w:val="16"/>
          <w:szCs w:val="16"/>
        </w:rPr>
        <w:t xml:space="preserve">, </w:t>
      </w:r>
      <w:r w:rsidR="00AE4119">
        <w:rPr>
          <w:sz w:val="16"/>
          <w:szCs w:val="16"/>
        </w:rPr>
        <w:t>Indonesia</w:t>
      </w:r>
    </w:p>
    <w:bookmarkEnd w:id="0"/>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7CCEB882" w:rsidR="00957C11" w:rsidRPr="00957C11" w:rsidRDefault="00957C11" w:rsidP="00957C11">
            <w:pPr>
              <w:spacing w:before="120"/>
              <w:rPr>
                <w:color w:val="000000"/>
                <w:sz w:val="24"/>
                <w:szCs w:val="24"/>
              </w:rPr>
            </w:pPr>
            <w:r w:rsidRPr="00957C11">
              <w:rPr>
                <w:b/>
                <w:bCs/>
                <w:iCs/>
                <w:color w:val="000000"/>
              </w:rPr>
              <w:t>ABSTRACT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6E7F6CAB" w:rsidR="00941203" w:rsidRPr="00851B56" w:rsidRDefault="00941203" w:rsidP="00957C11">
            <w:pPr>
              <w:jc w:val="both"/>
            </w:pPr>
            <w:r w:rsidRPr="00851B56">
              <w:t xml:space="preserve">Received </w:t>
            </w:r>
            <w:r w:rsidR="00523156" w:rsidRPr="00851B56">
              <w:t>m</w:t>
            </w:r>
            <w:r w:rsidR="008A4B7F" w:rsidRPr="00851B56">
              <w:t>onth</w:t>
            </w:r>
            <w:r w:rsidR="00523156" w:rsidRPr="00851B56">
              <w:t xml:space="preserve"> dd, </w:t>
            </w:r>
            <w:proofErr w:type="spellStart"/>
            <w:r w:rsidR="00523156" w:rsidRPr="00851B56">
              <w:t>yyyy</w:t>
            </w:r>
            <w:proofErr w:type="spellEnd"/>
          </w:p>
          <w:p w14:paraId="745B47E5" w14:textId="1EEBCE49" w:rsidR="00941203" w:rsidRPr="00851B56" w:rsidRDefault="00941203" w:rsidP="00957C11">
            <w:pPr>
              <w:jc w:val="both"/>
            </w:pPr>
            <w:r w:rsidRPr="00851B56">
              <w:t xml:space="preserve">Revised </w:t>
            </w:r>
            <w:r w:rsidR="008A4B7F" w:rsidRPr="00851B56">
              <w:t>month</w:t>
            </w:r>
            <w:r w:rsidR="00523156" w:rsidRPr="00851B56">
              <w:t xml:space="preserve"> dd, </w:t>
            </w:r>
            <w:proofErr w:type="spellStart"/>
            <w:r w:rsidR="00523156" w:rsidRPr="00851B56">
              <w:t>yyyy</w:t>
            </w:r>
            <w:proofErr w:type="spellEnd"/>
          </w:p>
          <w:p w14:paraId="6CE20EAE" w14:textId="06415149" w:rsidR="00941203" w:rsidRDefault="00941203" w:rsidP="00957C11">
            <w:pPr>
              <w:jc w:val="both"/>
            </w:pPr>
            <w:r w:rsidRPr="00851B56">
              <w:t xml:space="preserve">Accepted </w:t>
            </w:r>
            <w:r w:rsidR="008A4B7F" w:rsidRPr="00851B56">
              <w:t>month</w:t>
            </w:r>
            <w:r w:rsidR="00523156" w:rsidRPr="00851B56">
              <w:t xml:space="preserve"> dd, </w:t>
            </w:r>
            <w:proofErr w:type="spellStart"/>
            <w:r w:rsidR="00523156" w:rsidRPr="00851B56">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35530CBD" w:rsidR="00941203" w:rsidRPr="00AE4119" w:rsidRDefault="00AE4119" w:rsidP="00AE4119">
            <w:pPr>
              <w:jc w:val="both"/>
              <w:rPr>
                <w:iCs/>
                <w:lang w:val="en"/>
              </w:rPr>
            </w:pPr>
            <w:r w:rsidRPr="00AE4119">
              <w:rPr>
                <w:iCs/>
                <w:sz w:val="18"/>
                <w:szCs w:val="18"/>
                <w:lang w:val="en"/>
              </w:rPr>
              <w:t>The use of electrical energy is increasing every year in all areas of life. Laboratory Prediction Energy Control System (LPECS) was to predict energy demand. This research conducted in the Electrical Engineering Vocational Education laboratory by comparing ANFIS (Artificial Neural Fuzzy System) with Fuzzy logic. The comparison of methods aimed to determine the reliability of the two ways in the energy demand prediction system.</w:t>
            </w:r>
            <w:r w:rsidRPr="00AE4119">
              <w:rPr>
                <w:iCs/>
                <w:sz w:val="18"/>
                <w:szCs w:val="18"/>
                <w:lang w:val="id-ID"/>
              </w:rPr>
              <w:t xml:space="preserve"> </w:t>
            </w:r>
            <w:r w:rsidRPr="00AE4119">
              <w:rPr>
                <w:iCs/>
                <w:sz w:val="18"/>
                <w:szCs w:val="18"/>
                <w:lang w:val="en"/>
              </w:rPr>
              <w:t>The results showed that the minimum value of the target data using the conventional method (actual data) was 44</w:t>
            </w:r>
            <w:r w:rsidRPr="00AE4119">
              <w:rPr>
                <w:iCs/>
                <w:sz w:val="18"/>
                <w:szCs w:val="18"/>
                <w:lang w:val="id-ID"/>
              </w:rPr>
              <w:t>,</w:t>
            </w:r>
            <w:r w:rsidRPr="00AE4119">
              <w:rPr>
                <w:iCs/>
                <w:sz w:val="18"/>
                <w:szCs w:val="18"/>
                <w:lang w:val="en"/>
              </w:rPr>
              <w:t xml:space="preserve">42%, with the prediction data using the ANFIS method </w:t>
            </w:r>
            <w:proofErr w:type="spellStart"/>
            <w:r w:rsidRPr="00AE4119">
              <w:rPr>
                <w:iCs/>
                <w:sz w:val="18"/>
                <w:szCs w:val="18"/>
                <w:lang w:val="id-ID"/>
              </w:rPr>
              <w:t>wa</w:t>
            </w:r>
            <w:proofErr w:type="spellEnd"/>
            <w:r w:rsidRPr="00AE4119">
              <w:rPr>
                <w:iCs/>
                <w:sz w:val="18"/>
                <w:szCs w:val="18"/>
                <w:lang w:val="en"/>
              </w:rPr>
              <w:t>s 44.33%, and the prediction data using the Fuzzy method being 59</w:t>
            </w:r>
            <w:r w:rsidRPr="00AE4119">
              <w:rPr>
                <w:iCs/>
                <w:sz w:val="18"/>
                <w:szCs w:val="18"/>
                <w:lang w:val="id-ID"/>
              </w:rPr>
              <w:t>,</w:t>
            </w:r>
            <w:r w:rsidRPr="00AE4119">
              <w:rPr>
                <w:iCs/>
                <w:sz w:val="18"/>
                <w:szCs w:val="18"/>
                <w:lang w:val="en"/>
              </w:rPr>
              <w:t>31%. The maximum value of the conventional way (actual data) between ANFIS and Fuzzy ha</w:t>
            </w:r>
            <w:r w:rsidRPr="00AE4119">
              <w:rPr>
                <w:iCs/>
                <w:sz w:val="18"/>
                <w:szCs w:val="18"/>
                <w:lang w:val="id-ID"/>
              </w:rPr>
              <w:t>d</w:t>
            </w:r>
            <w:r w:rsidRPr="00AE4119">
              <w:rPr>
                <w:iCs/>
                <w:sz w:val="18"/>
                <w:szCs w:val="18"/>
                <w:lang w:val="en"/>
              </w:rPr>
              <w:t xml:space="preserve"> the same value, namely 77</w:t>
            </w:r>
            <w:r w:rsidRPr="00AE4119">
              <w:rPr>
                <w:iCs/>
                <w:sz w:val="18"/>
                <w:szCs w:val="18"/>
                <w:lang w:val="id-ID"/>
              </w:rPr>
              <w:t>,</w:t>
            </w:r>
            <w:r w:rsidRPr="00AE4119">
              <w:rPr>
                <w:iCs/>
                <w:sz w:val="18"/>
                <w:szCs w:val="18"/>
                <w:lang w:val="en"/>
              </w:rPr>
              <w:t xml:space="preserve">59%. Then, the RMSE ANFIS value </w:t>
            </w:r>
            <w:proofErr w:type="spellStart"/>
            <w:r w:rsidRPr="00AE4119">
              <w:rPr>
                <w:iCs/>
                <w:sz w:val="18"/>
                <w:szCs w:val="18"/>
                <w:lang w:val="id-ID"/>
              </w:rPr>
              <w:t>wa</w:t>
            </w:r>
            <w:proofErr w:type="spellEnd"/>
            <w:r w:rsidRPr="00AE4119">
              <w:rPr>
                <w:iCs/>
                <w:sz w:val="18"/>
                <w:szCs w:val="18"/>
                <w:lang w:val="en"/>
              </w:rPr>
              <w:t>s 0</w:t>
            </w:r>
            <w:r w:rsidRPr="00AE4119">
              <w:rPr>
                <w:iCs/>
                <w:sz w:val="18"/>
                <w:szCs w:val="18"/>
                <w:lang w:val="id-ID"/>
              </w:rPr>
              <w:t>,</w:t>
            </w:r>
            <w:r w:rsidRPr="00AE4119">
              <w:rPr>
                <w:iCs/>
                <w:sz w:val="18"/>
                <w:szCs w:val="18"/>
                <w:lang w:val="en"/>
              </w:rPr>
              <w:t xml:space="preserve">1355%, the Mean Absolute Percentage Error (MAPE) </w:t>
            </w:r>
            <w:proofErr w:type="spellStart"/>
            <w:r w:rsidRPr="00AE4119">
              <w:rPr>
                <w:iCs/>
                <w:sz w:val="18"/>
                <w:szCs w:val="18"/>
                <w:lang w:val="id-ID"/>
              </w:rPr>
              <w:t>wa</w:t>
            </w:r>
            <w:proofErr w:type="spellEnd"/>
            <w:r w:rsidRPr="00AE4119">
              <w:rPr>
                <w:iCs/>
                <w:sz w:val="18"/>
                <w:szCs w:val="18"/>
                <w:lang w:val="en"/>
              </w:rPr>
              <w:t>s 0</w:t>
            </w:r>
            <w:r w:rsidRPr="00AE4119">
              <w:rPr>
                <w:iCs/>
                <w:sz w:val="18"/>
                <w:szCs w:val="18"/>
                <w:lang w:val="id-ID"/>
              </w:rPr>
              <w:t>,</w:t>
            </w:r>
            <w:r w:rsidRPr="00AE4119">
              <w:rPr>
                <w:iCs/>
                <w:sz w:val="18"/>
                <w:szCs w:val="18"/>
                <w:lang w:val="en"/>
              </w:rPr>
              <w:t xml:space="preserve">2791%, and Fuzzy logic </w:t>
            </w:r>
            <w:proofErr w:type="spellStart"/>
            <w:r w:rsidRPr="00AE4119">
              <w:rPr>
                <w:iCs/>
                <w:sz w:val="18"/>
                <w:szCs w:val="18"/>
                <w:lang w:val="id-ID"/>
              </w:rPr>
              <w:t>wa</w:t>
            </w:r>
            <w:proofErr w:type="spellEnd"/>
            <w:r w:rsidRPr="00AE4119">
              <w:rPr>
                <w:iCs/>
                <w:sz w:val="18"/>
                <w:szCs w:val="18"/>
                <w:lang w:val="en"/>
              </w:rPr>
              <w:t>s 0</w:t>
            </w:r>
            <w:r w:rsidRPr="00AE4119">
              <w:rPr>
                <w:iCs/>
                <w:sz w:val="18"/>
                <w:szCs w:val="18"/>
                <w:lang w:val="id-ID"/>
              </w:rPr>
              <w:t>,</w:t>
            </w:r>
            <w:r w:rsidRPr="00AE4119">
              <w:rPr>
                <w:iCs/>
                <w:sz w:val="18"/>
                <w:szCs w:val="18"/>
                <w:lang w:val="en"/>
              </w:rPr>
              <w:t>1986%. Thus, ANFIS can be used to determine the minimum and maximum values. Meanwhile, fuzzy can only show the maximum value but cannot reach the minimum value properly.</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16AFD815" w:rsidR="00941203" w:rsidRDefault="00EE141B" w:rsidP="00941203">
            <w:pPr>
              <w:jc w:val="both"/>
            </w:pPr>
            <w:r w:rsidRPr="00EE141B">
              <w:t>Artificial intelligence</w:t>
            </w:r>
          </w:p>
          <w:p w14:paraId="0EF152BF" w14:textId="05F601C6" w:rsidR="00941203" w:rsidRDefault="00EE141B" w:rsidP="00941203">
            <w:pPr>
              <w:jc w:val="both"/>
            </w:pPr>
            <w:r w:rsidRPr="00EE141B">
              <w:t>prediction energy control</w:t>
            </w:r>
          </w:p>
          <w:p w14:paraId="5B0032F7" w14:textId="2FA61E43" w:rsidR="00941203" w:rsidRDefault="00EE141B" w:rsidP="00941203">
            <w:pPr>
              <w:jc w:val="both"/>
            </w:pPr>
            <w:r>
              <w:t>ANFIS</w:t>
            </w:r>
          </w:p>
          <w:p w14:paraId="4B416523" w14:textId="7421FADA" w:rsidR="00941203" w:rsidRPr="00EE141B" w:rsidRDefault="00EE141B" w:rsidP="00941203">
            <w:pPr>
              <w:jc w:val="both"/>
            </w:pPr>
            <w:r>
              <w:t>Fuzzy logic</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2C3EF2F7" w14:textId="3197E5E7" w:rsidR="00AD1A38" w:rsidRPr="00AE4119" w:rsidRDefault="00AE4119" w:rsidP="00062EE6">
            <w:proofErr w:type="spellStart"/>
            <w:r w:rsidRPr="00AE4119">
              <w:rPr>
                <w:lang w:val="id-ID"/>
              </w:rPr>
              <w:t>Norazhar</w:t>
            </w:r>
            <w:proofErr w:type="spellEnd"/>
            <w:r w:rsidRPr="00AE4119">
              <w:t xml:space="preserve"> </w:t>
            </w:r>
            <w:r w:rsidRPr="00AE4119">
              <w:rPr>
                <w:lang w:val="id-ID"/>
              </w:rPr>
              <w:t>Abu Bakar</w:t>
            </w:r>
          </w:p>
          <w:p w14:paraId="591EC0D6" w14:textId="52DF9897" w:rsidR="00AE4119" w:rsidRPr="00AE4119" w:rsidRDefault="00AE4119" w:rsidP="00AD1A38">
            <w:r w:rsidRPr="00AE4119">
              <w:rPr>
                <w:lang w:val="id-ID"/>
              </w:rPr>
              <w:t xml:space="preserve">Department </w:t>
            </w:r>
            <w:proofErr w:type="spellStart"/>
            <w:r w:rsidRPr="00AE4119">
              <w:rPr>
                <w:lang w:val="id-ID"/>
              </w:rPr>
              <w:t>of</w:t>
            </w:r>
            <w:proofErr w:type="spellEnd"/>
            <w:r w:rsidRPr="00AE4119">
              <w:rPr>
                <w:lang w:val="id-ID"/>
              </w:rPr>
              <w:t xml:space="preserve"> </w:t>
            </w:r>
            <w:proofErr w:type="spellStart"/>
            <w:r w:rsidRPr="00AE4119">
              <w:rPr>
                <w:lang w:val="id-ID"/>
              </w:rPr>
              <w:t>Electrical</w:t>
            </w:r>
            <w:proofErr w:type="spellEnd"/>
            <w:r w:rsidRPr="00AE4119">
              <w:rPr>
                <w:lang w:val="id-ID"/>
              </w:rPr>
              <w:t xml:space="preserve"> Engineering, </w:t>
            </w:r>
            <w:proofErr w:type="spellStart"/>
            <w:r w:rsidRPr="00AE4119">
              <w:rPr>
                <w:lang w:val="id-ID"/>
              </w:rPr>
              <w:t>Faculty</w:t>
            </w:r>
            <w:proofErr w:type="spellEnd"/>
            <w:r w:rsidRPr="00AE4119">
              <w:rPr>
                <w:lang w:val="id-ID"/>
              </w:rPr>
              <w:t xml:space="preserve"> </w:t>
            </w:r>
            <w:proofErr w:type="spellStart"/>
            <w:r w:rsidRPr="00AE4119">
              <w:rPr>
                <w:lang w:val="id-ID"/>
              </w:rPr>
              <w:t>of</w:t>
            </w:r>
            <w:proofErr w:type="spellEnd"/>
            <w:r w:rsidRPr="00AE4119">
              <w:rPr>
                <w:lang w:val="id-ID"/>
              </w:rPr>
              <w:t xml:space="preserve"> </w:t>
            </w:r>
            <w:proofErr w:type="spellStart"/>
            <w:r w:rsidRPr="00AE4119">
              <w:rPr>
                <w:lang w:val="id-ID"/>
              </w:rPr>
              <w:t>Electrical</w:t>
            </w:r>
            <w:proofErr w:type="spellEnd"/>
            <w:r w:rsidRPr="00AE4119">
              <w:rPr>
                <w:lang w:val="id-ID"/>
              </w:rPr>
              <w:t xml:space="preserve"> Engineering, </w:t>
            </w:r>
            <w:proofErr w:type="spellStart"/>
            <w:r w:rsidRPr="00AE4119">
              <w:rPr>
                <w:lang w:val="id-ID"/>
              </w:rPr>
              <w:t>Universiti</w:t>
            </w:r>
            <w:proofErr w:type="spellEnd"/>
            <w:r w:rsidRPr="00AE4119">
              <w:rPr>
                <w:lang w:val="id-ID"/>
              </w:rPr>
              <w:t xml:space="preserve"> </w:t>
            </w:r>
            <w:proofErr w:type="spellStart"/>
            <w:r w:rsidRPr="00AE4119">
              <w:rPr>
                <w:lang w:val="id-ID"/>
              </w:rPr>
              <w:t>Teknikal</w:t>
            </w:r>
            <w:proofErr w:type="spellEnd"/>
            <w:r w:rsidRPr="00AE4119">
              <w:rPr>
                <w:lang w:val="id-ID"/>
              </w:rPr>
              <w:t xml:space="preserve"> Malaysia </w:t>
            </w:r>
            <w:proofErr w:type="spellStart"/>
            <w:r w:rsidRPr="00AE4119">
              <w:rPr>
                <w:lang w:val="id-ID"/>
              </w:rPr>
              <w:t>Melaka</w:t>
            </w:r>
            <w:proofErr w:type="spellEnd"/>
            <w:r w:rsidRPr="00AE4119">
              <w:rPr>
                <w:lang w:val="id-ID"/>
              </w:rPr>
              <w:t xml:space="preserve"> (</w:t>
            </w:r>
            <w:proofErr w:type="spellStart"/>
            <w:r w:rsidRPr="00AE4119">
              <w:rPr>
                <w:lang w:val="id-ID"/>
              </w:rPr>
              <w:t>UTeM</w:t>
            </w:r>
            <w:proofErr w:type="spellEnd"/>
            <w:r w:rsidRPr="00AE4119">
              <w:rPr>
                <w:lang w:val="id-ID"/>
              </w:rPr>
              <w:t>)</w:t>
            </w:r>
            <w:r>
              <w:t xml:space="preserve"> </w:t>
            </w:r>
          </w:p>
          <w:p w14:paraId="28ED94E0" w14:textId="250CAD1C" w:rsidR="00AE4119" w:rsidRDefault="00AE4119" w:rsidP="00AD1A38">
            <w:r w:rsidRPr="00AE4119">
              <w:t xml:space="preserve">Hang </w:t>
            </w:r>
            <w:proofErr w:type="spellStart"/>
            <w:r w:rsidRPr="00AE4119">
              <w:t>Tuah</w:t>
            </w:r>
            <w:proofErr w:type="spellEnd"/>
            <w:r w:rsidRPr="00AE4119">
              <w:t xml:space="preserve"> Jaya, Durian Tunggal, Melaka</w:t>
            </w:r>
            <w:r>
              <w:t xml:space="preserve"> </w:t>
            </w:r>
            <w:r w:rsidRPr="00AE4119">
              <w:t>76100, Malaysia</w:t>
            </w:r>
          </w:p>
          <w:p w14:paraId="3C411EDF" w14:textId="5C08FB5D" w:rsidR="00941203" w:rsidRPr="00AD1A38" w:rsidRDefault="00062EE6" w:rsidP="00AD1A38">
            <w:pPr>
              <w:spacing w:after="120"/>
            </w:pPr>
            <w:r>
              <w:t xml:space="preserve">Email: </w:t>
            </w:r>
            <w:r w:rsidR="00AE4119">
              <w:t>norazhar@utem.edu.my</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323C5C62"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14:paraId="527CA7A7" w14:textId="1B05570D" w:rsidR="00EE141B" w:rsidRDefault="00EE141B" w:rsidP="00E619D6">
      <w:pPr>
        <w:ind w:firstLine="720"/>
        <w:jc w:val="both"/>
      </w:pPr>
      <w:r w:rsidRPr="00EE141B">
        <w:t>The need for energy is increasing day by day. Save energy use in the room has various efforts. With artificial intelligence (AI), the energy need in a room will be easy to control. The use of energy in a building or building makes a very positive contribution in evaluating energy use with the AI approach</w:t>
      </w:r>
      <w:r w:rsidR="001B0BE3">
        <w:t xml:space="preserve"> </w:t>
      </w:r>
      <w:r w:rsidR="00BD66B8">
        <w:fldChar w:fldCharType="begin" w:fldLock="1"/>
      </w:r>
      <w:r w:rsidR="00BD66B8">
        <w:instrText>ADDIN CSL_CITATION {"citationItems":[{"id":"ITEM-1","itemData":{"DOI":"10.1109/WSC.2015.7408504","ISBN":"9781467397438","ISSN":"08917736","abstract":"Building energy usage prediction plays an important role in building energy management and conservation. Building energy prediction contributes significantly in global energy saving as it can help us to evaluate the building energy efficiency; to conduct building commissioning; and detect and diagnose building system faults. AI based methods are popular owing to its ease of use and high level of accuracy. This paper proposes a detailed review of AI based building energy prediction methods particularly, multiple linear regression, Artificial Neural Networks, and Support Vector Regression. In addition to the previously listed methods, this paper will focus on ensemble prediction models used for building energy prediction. Ensemble models improve the prediction accuracy by integrating several prediction models. The principles, applications, advantages, and limitations of these AI based methods are elaborated in this paper. Additionally, future directions of the research on AI based building energy prediction methods are discussed.","author":[{"dropping-particle":"","family":"Wang","given":"Zeyu","non-dropping-particle":"","parse-names":false,"suffix":""},{"dropping-particle":"","family":"Srinivasan","given":"Ravi S.","non-dropping-particle":"","parse-names":false,"suffix":""}],"container-title":"Proceedings - Winter Simulation Conference","id":"ITEM-1","issued":{"date-parts":[["2016","2","16"]]},"page":"3438-3448","publisher":"Institute of Electrical and Electronics Engineers Inc.","title":"A review of artificial intelligence based building energy prediction with a focus on ensemble prediction models","type":"article-journal","volume":"2016-February"},"uris":["http://www.mendeley.com/documents/?uuid=2ec3c610-2658-37e9-bc71-d030b3eae072"]}],"mendeley":{"formattedCitation":"[1]","plainTextFormattedCitation":"[1]","previouslyFormattedCitation":"[1]"},"properties":{"noteIndex":0},"schema":"https://github.com/citation-style-language/schema/raw/master/csl-citation.json"}</w:instrText>
      </w:r>
      <w:r w:rsidR="00BD66B8">
        <w:fldChar w:fldCharType="separate"/>
      </w:r>
      <w:r w:rsidR="00BD66B8" w:rsidRPr="00BD66B8">
        <w:rPr>
          <w:noProof/>
        </w:rPr>
        <w:t>[1]</w:t>
      </w:r>
      <w:r w:rsidR="00BD66B8">
        <w:fldChar w:fldCharType="end"/>
      </w:r>
      <w:r w:rsidR="00177E5A">
        <w:t xml:space="preserve"> </w:t>
      </w:r>
      <w:r w:rsidR="00BD66B8">
        <w:fldChar w:fldCharType="begin" w:fldLock="1"/>
      </w:r>
      <w:r w:rsidR="00BD66B8">
        <w:instrText>ADDIN CSL_CITATION {"citationItems":[{"id":"ITEM-1","itemData":{"DOI":"10.1016/J.BUILDENV.2011.02.008","ISSN":"0360-1323","abstract":"Building cooling load prediction is one of the key factors in the success of energy-saving measures. Many computational models available in the industry have been developed from either forward or inverse modeling approaches. However, these models usually require extensive computer resources and lengthy computation. This paper discusses the use of the multi-layer perceptron (MLP) model, one of the artificial neural network (ANN) models widely adopted in engineering applications, to estimate the cooling load of a building. The training samples used include weather data obtained from the Hong Kong Observatory and building-related data acquired from an existing prestigious commercial building in Hong Kong that houses a mega complex and operates 24. h a day. The paper also discusses the practical difficulties encountered in acquiring building-related data. In contrast to other studies that use ANN models to predict building cooling load, this paper includes the building occupancy rate as one of the input parameters used to determine building cooling load. The results demonstrate that the building occupancy rate plays a critical role in building cooling load prediction and significantly improves predictive accuracy. © 2011 Elsevier Ltd.","author":[{"dropping-particle":"","family":"Kwok","given":"Simon S.K.","non-dropping-particle":"","parse-names":false,"suffix":""},{"dropping-particle":"","family":"Yuen","given":"Richard K.K.","non-dropping-particle":"","parse-names":false,"suffix":""},{"dropping-particle":"","family":"Lee","given":"Eric W.M.","non-dropping-particle":"","parse-names":false,"suffix":""}],"container-title":"Building and Environment","id":"ITEM-1","issue":"8","issued":{"date-parts":[["2011","8","1"]]},"page":"1681-1690","publisher":"Pergamon","title":"An intelligent approach to assessing the effect of building occupancy on building cooling load prediction","type":"article-journal","volume":"46"},"uris":["http://www.mendeley.com/documents/?uuid=1ede5b77-1a1b-38d6-aefb-decbb34b33aa"]}],"mendeley":{"formattedCitation":"[2]","plainTextFormattedCitation":"[2]","previouslyFormattedCitation":"[2]"},"properties":{"noteIndex":0},"schema":"https://github.com/citation-style-language/schema/raw/master/csl-citation.json"}</w:instrText>
      </w:r>
      <w:r w:rsidR="00BD66B8">
        <w:fldChar w:fldCharType="separate"/>
      </w:r>
      <w:r w:rsidR="00BD66B8" w:rsidRPr="00BD66B8">
        <w:rPr>
          <w:noProof/>
        </w:rPr>
        <w:t>[2]</w:t>
      </w:r>
      <w:r w:rsidR="00BD66B8">
        <w:fldChar w:fldCharType="end"/>
      </w:r>
      <w:r w:rsidRPr="0082778B">
        <w:t xml:space="preserve">. Energy requirements in a room have been widely discussed including using the ANFIS algorithm </w:t>
      </w:r>
      <w:r w:rsidR="00BD66B8">
        <w:fldChar w:fldCharType="begin" w:fldLock="1"/>
      </w:r>
      <w:r w:rsidR="00BD66B8">
        <w:instrText>ADDIN CSL_CITATION {"citationItems":[{"id":"ITEM-1","itemData":{"DOI":"10.1016/J.ESWA.2010.10.021","ISSN":"0957-4174","abstract":"Studies performed on the prediction of building energy consumption are increasingly important for selecting the best control strategies against the excessive energy consumptions. This paper presents Adaptive Network Based Inference System (ANFIS) model to forecast building energy consumption in a cold region. The objective of this paper is to examine the feasibility and applicability of ANFIS in building energy load forecasting area. Different combinations of building samples formed by using three different form factors (FF 1/2, FF 1/1 and FF 2/1), nine azimuth angles varied 0o-80 o, three transparency ratios of 15%, 20%, 25% and five insulation thicknesses of 0, 2.5, 5, 10 and 15 cm. Finally, it is observed that ANFIS can be a strong tool with the 96.5 and 83.8% for heating and cooling energy prediction in pre-design stage of energy efficient buildings for choosing the best combinations. © 2010 Elsevier Ltd. All rights reserved.","author":[{"dropping-particle":"","family":"Bektas Ekici","given":"Betul","non-dropping-particle":"","parse-names":false,"suffix":""},{"dropping-particle":"","family":"Aksoy","given":"U. Teoman","non-dropping-particle":"","parse-names":false,"suffix":""}],"container-title":"Expert Systems with Applications","id":"ITEM-1","issue":"5","issued":{"date-parts":[["2011","5","1"]]},"page":"5352-5358","publisher":"Pergamon","title":"Prediction of building energy needs in early stage of design by using ANFIS","type":"article-journal","volume":"38"},"uris":["http://www.mendeley.com/documents/?uuid=7bb99896-fa0a-3e5f-9d3c-c1d711415914"]}],"mendeley":{"formattedCitation":"[3]","plainTextFormattedCitation":"[3]","previouslyFormattedCitation":"[3]"},"properties":{"noteIndex":0},"schema":"https://github.com/citation-style-language/schema/raw/master/csl-citation.json"}</w:instrText>
      </w:r>
      <w:r w:rsidR="00BD66B8">
        <w:fldChar w:fldCharType="separate"/>
      </w:r>
      <w:r w:rsidR="00BD66B8" w:rsidRPr="00BD66B8">
        <w:rPr>
          <w:noProof/>
        </w:rPr>
        <w:t>[3]</w:t>
      </w:r>
      <w:r w:rsidR="00BD66B8">
        <w:fldChar w:fldCharType="end"/>
      </w:r>
      <w:r w:rsidR="00177E5A">
        <w:t xml:space="preserve"> </w:t>
      </w:r>
      <w:r w:rsidR="00BD66B8">
        <w:fldChar w:fldCharType="begin" w:fldLock="1"/>
      </w:r>
      <w:r w:rsidR="00E62EAD">
        <w:instrText>ADDIN CSL_CITATION {"citationItems":[{"id":"ITEM-1","itemData":{"DOI":"10.1016/J.BUILDENV.2019.106238","ISSN":"0360-1323","abstract":"Indoor thermal environment is a critical factor for animal health and production in confined livestock facilities. In order to improve indoor thermal environment control and save energy, a novel dynamic thermal exchange model was developed using the energy balance equation (EBE) and 87 days of data collected in three different seasons in a pig building to simulate the heat transfer and energy consumption in the building. To evaluate the performances of the EBE model, a comparison was made using adaptive neuro fuzzy inferring system (ANFIS) for indoor air temperature prediction. Also, the EBE model was evaluated comparing its outputs of indoor temperature with the dataset of six days, under three different ventilation modes (Min-vent, Low-vent, and High-vent) that represent for the cold, warm and hot weather, obtained through a monitoring period in pig buildings during the production. The results showed that, under three different ventilations modes, the maximum errors between the EBE model simulated and measured data were 1.5 °C compared with 2.6 °C of the ANFIS model; and the averaged coefficients of determination R2 were 0.945 and 0.743, respectively, for the EBE and ANFIS models. Compared with the present ventilation operation, there was 358.301 kW h power saved with the EBE model in a pig room during the whole research period of 87 days. Therefore, this research has several practical applications: the model can be used in developing strategies of indoor thermal environmental control, it can also increase the knowledge about energy consumption in the livestock house.","author":[{"dropping-particle":"","family":"Xie","given":"Q.","non-dropping-particle":"","parse-names":false,"suffix":""},{"dropping-particle":"","family":"Ni","given":"Ji Qin","non-dropping-particle":"","parse-names":false,"suffix":""},{"dropping-particle":"","family":"Bao","given":"Jun","non-dropping-particle":"","parse-names":false,"suffix":""},{"dropping-particle":"","family":"Su","given":"Zhongbin","non-dropping-particle":"","parse-names":false,"suffix":""}],"container-title":"Building and Environment","id":"ITEM-1","issued":{"date-parts":[["2019","8","15"]]},"page":"106238","publisher":"Pergamon","title":"A thermal environmental model for indoor air temperature prediction and energy consumption in pig building","type":"article-journal","volume":"161"},"uris":["http://www.mendeley.com/documents/?uuid=2e86f2dd-dca8-39f5-a22a-2f07e24826cf"]}],"mendeley":{"formattedCitation":"[4]","plainTextFormattedCitation":"[4]","previouslyFormattedCitation":"[4]"},"properties":{"noteIndex":0},"schema":"https://github.com/citation-style-language/schema/raw/master/csl-citation.json"}</w:instrText>
      </w:r>
      <w:r w:rsidR="00BD66B8">
        <w:fldChar w:fldCharType="separate"/>
      </w:r>
      <w:r w:rsidR="00BD66B8" w:rsidRPr="00BD66B8">
        <w:rPr>
          <w:noProof/>
        </w:rPr>
        <w:t>[4]</w:t>
      </w:r>
      <w:r w:rsidR="00BD66B8">
        <w:fldChar w:fldCharType="end"/>
      </w:r>
      <w:r w:rsidRPr="0082778B">
        <w:t xml:space="preserve">, Fuzzy Logic </w:t>
      </w:r>
      <w:r w:rsidR="00E62EAD">
        <w:fldChar w:fldCharType="begin" w:fldLock="1"/>
      </w:r>
      <w:r w:rsidR="00E62EAD">
        <w:instrText>ADDIN CSL_CITATION {"citationItems":[{"id":"ITEM-1","itemData":{"DOI":"10.1016/J.ESWA.2007.02.015","ISSN":"0957-4174","abstract":"This paper proposes an energy consumption change forecasting system using fuzzy logic to reduce the uncertainty, inconvenience and inefficiency resulting from variations in the production factors. The proposed fuzzy logic approach helps the manufacturer forecast the energy consumption change in the plant when certain production input factors are varied. Predictions given by the proposed system adopts the fuzzy rule reasoning mechanism so that any changes in the overall energy consumption will neither violate the stable power supply and production schedules nor result in energy wastage. To demonstrate how the fuzzy logic approach is applied to a manufacturing system, a case study of the energy consumption forecast in a clothing manufacturing plant has been conducted in an emulated environment. The result of the case indicates a percentage change in the plant's energy consumption after analyzing three input parameters. This finding is able to provide a solid foundation on which decision makers and systems analysts can base suitable strategies for ensuring the efficiency and stability of a manufacturing system. © 2007 Elsevier Ltd. All rights reserved.","author":[{"dropping-particle":"","family":"Lau","given":"H. C.W.","non-dropping-particle":"","parse-names":false,"suffix":""},{"dropping-particle":"","family":"Cheng","given":"E. N.M.","non-dropping-particle":"","parse-names":false,"suffix":""},{"dropping-particle":"","family":"Lee","given":"C. K.M.","non-dropping-particle":"","parse-names":false,"suffix":""},{"dropping-particle":"","family":"Ho","given":"G. T.S.","non-dropping-particle":"","parse-names":false,"suffix":""}],"container-title":"Expert Systems with Applications","id":"ITEM-1","issue":"3","issued":{"date-parts":[["2008","4","1"]]},"page":"1813-1824","publisher":"Pergamon","title":"A fuzzy logic approach to forecast energy consumption change in a manufacturing system","type":"article-journal","volume":"34"},"uris":["http://www.mendeley.com/documents/?uuid=b4a6934a-4d35-3d32-90be-74eb1a6bf791"]}],"mendeley":{"formattedCitation":"[5]","plainTextFormattedCitation":"[5]","previouslyFormattedCitation":"[5]"},"properties":{"noteIndex":0},"schema":"https://github.com/citation-style-language/schema/raw/master/csl-citation.json"}</w:instrText>
      </w:r>
      <w:r w:rsidR="00E62EAD">
        <w:fldChar w:fldCharType="separate"/>
      </w:r>
      <w:r w:rsidR="00E62EAD" w:rsidRPr="00E62EAD">
        <w:rPr>
          <w:noProof/>
        </w:rPr>
        <w:t>[5]</w:t>
      </w:r>
      <w:r w:rsidR="00E62EAD">
        <w:fldChar w:fldCharType="end"/>
      </w:r>
      <w:r w:rsidR="00177E5A">
        <w:t xml:space="preserve"> </w:t>
      </w:r>
      <w:r w:rsidR="00E62EAD">
        <w:fldChar w:fldCharType="begin" w:fldLock="1"/>
      </w:r>
      <w:r w:rsidR="00E62EAD">
        <w:instrText>ADDIN CSL_CITATION {"citationItems":[{"id":"ITEM-1","itemData":{"DOI":"10.1016/J.ENPOL.2009.12.037","ISSN":"0301-4215","abstract":"This paper aims to forecast Turkey's short-term gross annual electricity demand by applying fuzzy logic methodology while general information on economical, political and electricity market conditions of the country is also given. Unlike most of the other forecast models about Turkey's electricity demand, which usually uses more than one parameter, gross domestic product (GDP) based on purchasing power parity was the only parameter used in the model. Proposed model made good predictions and captured the system dynamic behavior covering the years of 1970-2014. The model yielded average absolute relative errors of 3.9%. Furthermore, the model estimates a 4.5% decrease in electricity demand of Turkey in 2009 and the electricity demand growth rates are projected to be about 4% between 2010 and 2014. It is concluded that forecasting the Turkey's short-term gross electricity demand with the country's economic performance will provide more reliable projections. Forecasting the annual electricity consumption of a country could be made by any designer with the help of the fuzzy logic procedure described in this paper. The advantage of this model lies on the ability to mimic the human thinking and reasoning. © 2009 Elsevier Ltd. All rights reserved.","author":[{"dropping-particle":"","family":"Kucukali","given":"Serhat","non-dropping-particle":"","parse-names":false,"suffix":""},{"dropping-particle":"","family":"Baris","given":"Kemal","non-dropping-particle":"","parse-names":false,"suffix":""}],"container-title":"Energy Policy","id":"ITEM-1","issue":"5","issued":{"date-parts":[["2010","5","1"]]},"page":"2438-2445","publisher":"Elsevier","title":"Turkey’s short-term gross annual electricity demand forecast by fuzzy logic approach","type":"article-journal","volume":"38"},"uris":["http://www.mendeley.com/documents/?uuid=738b130b-f9ca-38ce-a961-f405e4278f9b"]}],"mendeley":{"formattedCitation":"[6]","plainTextFormattedCitation":"[6]","previouslyFormattedCitation":"[6]"},"properties":{"noteIndex":0},"schema":"https://github.com/citation-style-language/schema/raw/master/csl-citation.json"}</w:instrText>
      </w:r>
      <w:r w:rsidR="00E62EAD">
        <w:fldChar w:fldCharType="separate"/>
      </w:r>
      <w:r w:rsidR="00E62EAD" w:rsidRPr="00E62EAD">
        <w:rPr>
          <w:noProof/>
        </w:rPr>
        <w:t>[6]</w:t>
      </w:r>
      <w:r w:rsidR="00E62EAD">
        <w:fldChar w:fldCharType="end"/>
      </w:r>
      <w:r w:rsidR="00177E5A">
        <w:t xml:space="preserve"> </w:t>
      </w:r>
      <w:r w:rsidR="00E62EAD">
        <w:fldChar w:fldCharType="begin" w:fldLock="1"/>
      </w:r>
      <w:r w:rsidR="00E62EAD">
        <w:instrText>ADDIN CSL_CITATION {"citationItems":[{"id":"ITEM-1","itemData":{"DOI":"10.3390/EN10111701","ISSN":"19961073","abstract":"Electricity demand shifting and reduction still raise a huge interest for end-users at the household level, especially because of the ongoing design of a dynamic pricing approach. In particular, end-users must act as the starting point for decreasing their consumption during peak hours to prevent the need to extend the grid and thus save considerable costs. This article points out the relevance of a fuzzy logic algorithm to efficiently predict short term load consumption (STLC). This approach is the cornerstone of a new home energy management (HEM) algorithm which is able to optimize the cost of electricity consumption, while smoothing the peak demand. The fuzzy logic modeling involves a strong reliance on a complete database of real consumption data from many instrumented show houses. The proposed HEM algorithm enables any end-user to manage his electricity consumption with a high degree of flexibility and transparency, and “reshape” the load profile. For example, this can be mainly achieved using smart control of a storage system coupled with remote management of the electric appliances. The simulation results demonstrate that an accurate prediction of STLC gives the possibility of achieving optimal planning and operation of the HEM system.","author":[{"dropping-particle":"","family":"Bissey","given":"Sébastien","non-dropping-particle":"","parse-names":false,"suffix":""},{"dropping-particle":"","family":"Jacques","given":"Sébastien","non-dropping-particle":"","parse-names":false,"suffix":""},{"dropping-particle":"","family":"Bunetel","given":"Jean Charles","non-dropping-particle":"Le","parse-names":false,"suffix":""}],"container-title":"Energies 2017, Vol. 10, Page 1701","id":"ITEM-1","issue":"11","issued":{"date-parts":[["2017","10","25"]]},"page":"1701","publisher":"Multidisciplinary Digital Publishing Institute","title":"The Fuzzy Logic Method to Efficiently Optimize Electricity Consumption in Individual Housing","type":"article-journal","volume":"10"},"uris":["http://www.mendeley.com/documents/?uuid=a80b7e08-cf76-321c-943f-7c912e7cf00c"]}],"mendeley":{"formattedCitation":"[7]","plainTextFormattedCitation":"[7]","previouslyFormattedCitation":"[7]"},"properties":{"noteIndex":0},"schema":"https://github.com/citation-style-language/schema/raw/master/csl-citation.json"}</w:instrText>
      </w:r>
      <w:r w:rsidR="00E62EAD">
        <w:fldChar w:fldCharType="separate"/>
      </w:r>
      <w:r w:rsidR="00E62EAD" w:rsidRPr="00E62EAD">
        <w:rPr>
          <w:noProof/>
        </w:rPr>
        <w:t>[7]</w:t>
      </w:r>
      <w:r w:rsidR="00E62EAD">
        <w:fldChar w:fldCharType="end"/>
      </w:r>
      <w:r w:rsidR="00177E5A">
        <w:t xml:space="preserve"> </w:t>
      </w:r>
      <w:r w:rsidR="00E62EAD">
        <w:fldChar w:fldCharType="begin" w:fldLock="1"/>
      </w:r>
      <w:r w:rsidR="00177E5A">
        <w:instrText>ADDIN CSL_CITATION {"citationItems":[{"id":"ITEM-1","itemData":{"DOI":"10.1088/1742-6596/1446/1/012045","ISSN":"1742-6596","abstract":"A blind person must be protected from direct contact with unknown high-temperature objects in the surrounding environment. A system is needed to be able to detect the location and temperature of objects without direct contact. Ultrasonic sensors are used as object distance detectors and infrared temperature sensors are used as object temperature detectors without any direct contact. This system is processed with ATMega328 and information is conveyed to the user via buzzer sound signals and DC motor vibrations. The system as a whole is planted in a glove designed specifically to facilitate the user in using the tool.","author":[{"dropping-particle":"","family":"Desmira","given":"D","non-dropping-particle":"","parse-names":false,"suffix":""},{"dropping-particle":"","family":"Hamid","given":"M A","non-dropping-particle":"","parse-names":false,"suffix":""},{"dropping-particle":"","family":"Irwanto","given":"","non-dropping-particle":"","parse-names":false,"suffix":""},{"dropping-particle":"","family":"Ramdani","given":"S D","non-dropping-particle":"","parse-names":false,"suffix":""},{"dropping-particle":"","family":"Pratama","given":"T Y","non-dropping-particle":"","parse-names":false,"suffix":""}],"container-title":"Journal of Physics: Conference Series","id":"ITEM-1","issue":"1","issued":{"date-parts":[["2020","1","1"]]},"page":"012045","publisher":"IOP Publishing","title":"An ultrasonic and temperature sensor prototype using fuzzy method for guiding blind people","type":"article-journal","volume":"1446"},"uris":["http://www.mendeley.com/documents/?uuid=c75fef4f-824b-3dd6-8c45-dfd0ed7a9aea"]}],"mendeley":{"formattedCitation":"[8]","plainTextFormattedCitation":"[8]","previouslyFormattedCitation":"[8]"},"properties":{"noteIndex":0},"schema":"https://github.com/citation-style-language/schema/raw/master/csl-citation.json"}</w:instrText>
      </w:r>
      <w:r w:rsidR="00E62EAD">
        <w:fldChar w:fldCharType="separate"/>
      </w:r>
      <w:r w:rsidR="00E62EAD" w:rsidRPr="00E62EAD">
        <w:rPr>
          <w:noProof/>
        </w:rPr>
        <w:t>[8]</w:t>
      </w:r>
      <w:r w:rsidR="00E62EAD">
        <w:fldChar w:fldCharType="end"/>
      </w:r>
      <w:r w:rsidR="00E62EAD">
        <w:t xml:space="preserve"> </w:t>
      </w:r>
      <w:r w:rsidR="00177E5A">
        <w:fldChar w:fldCharType="begin" w:fldLock="1"/>
      </w:r>
      <w:r w:rsidR="004D673B">
        <w:instrText>ADDIN CSL_CITATION {"citationItems":[{"id":"ITEM-1","itemData":{"author":[{"dropping-particle":"","family":"Desmira","given":"D.","non-dropping-particle":"","parse-names":false,"suffix":""},{"dropping-particle":"","family":"Hamid","given":"Mustofa Abi","non-dropping-particle":"","parse-names":false,"suffix":""},{"dropping-particle":"","family":"Bakar","given":"Norazhar Abu","non-dropping-particle":"","parse-names":false,"suffix":""},{"dropping-particle":"","family":"Nurtanto","given":"Muhammad","non-dropping-particle":"","parse-names":false,"suffix":""},{"dropping-particle":"","family":"Sunardi","given":"S.","non-dropping-particle":"","parse-names":false,"suffix":""}],"container-title":"IAES International Journal of Artificial Intelligence","id":"ITEM-1","issue":"1","issued":{"date-parts":[["2022"]]},"title":"Smart Traffic Lights Using Microcontroller Based on Fuzzy Logic","type":"article-journal","volume":"11"},"uris":["http://www.mendeley.com/documents/?uuid=9f9e7614-6c53-4f74-b132-5d301f1b7f73"]}],"mendeley":{"formattedCitation":"[9]","plainTextFormattedCitation":"[9]","previouslyFormattedCitation":"[9]"},"properties":{"noteIndex":0},"schema":"https://github.com/citation-style-language/schema/raw/master/csl-citation.json"}</w:instrText>
      </w:r>
      <w:r w:rsidR="00177E5A">
        <w:fldChar w:fldCharType="separate"/>
      </w:r>
      <w:r w:rsidR="00177E5A" w:rsidRPr="00177E5A">
        <w:rPr>
          <w:noProof/>
        </w:rPr>
        <w:t>[9]</w:t>
      </w:r>
      <w:r w:rsidR="00177E5A">
        <w:fldChar w:fldCharType="end"/>
      </w:r>
      <w:r w:rsidRPr="0082778B">
        <w:t xml:space="preserve">, ANN </w:t>
      </w:r>
      <w:r w:rsidR="004D673B">
        <w:fldChar w:fldCharType="begin" w:fldLock="1"/>
      </w:r>
      <w:r w:rsidR="004D673B">
        <w:instrText>ADDIN CSL_CITATION {"citationItems":[{"id":"ITEM-1","itemData":{"DOI":"10.1016/J.ENBUILD.2015.12.050","ISSN":"0378-7788","abstract":"This study presents a methodology to forecast diurnal cooling load energy consumption for institutional buildings using data driven techniques. The cases for three institutional buildings are examined. A detailed analysis on their energy consumption data for two years shows that there is a high variation in diurnal energy consumption. This is largely attributed to the university scheduling and vacation periods. To reduce the degree of variation, the energy consumption data is divided into classes. These class numbers are then taken as inputs for the forecasting model which is developed using Artificial Neural Networks (ANN). The results show that the ANN is able to train and forecast the next day energy use based on five previous days' data with good accuracy. The model development, along with ANN architecture used in this case is discussed in detail. As a next step, the forecasted output is taken back as an input with a view to forecast the output of the following day. This step is repeated and the model exhibits an R2 of more than 0.94 in forecasting the energy consumption for the next 20 days. It is also noted that such a methodology can be positively extended to other institutional buildings.","author":[{"dropping-particle":"","family":"Deb","given":"Chirag","non-dropping-particle":"","parse-names":false,"suffix":""},{"dropping-particle":"","family":"Eang","given":"Lee Siew","non-dropping-particle":"","parse-names":false,"suffix":""},{"dropping-particle":"","family":"Yang","given":"Junjing","non-dropping-particle":"","parse-names":false,"suffix":""},{"dropping-particle":"","family":"Santamouris","given":"Mattheos","non-dropping-particle":"","parse-names":false,"suffix":""}],"container-title":"Energy and Buildings","id":"ITEM-1","issued":{"date-parts":[["2016","6","1"]]},"page":"284-297","publisher":"Elsevier","title":"Forecasting diurnal cooling energy load for institutional buildings using Artificial Neural Networks","type":"article-journal","volume":"121"},"uris":["http://www.mendeley.com/documents/?uuid=71ebcd5c-5784-3df9-9a62-9995728fb76f"]}],"mendeley":{"formattedCitation":"[10]","plainTextFormattedCitation":"[10]","previouslyFormattedCitation":"[10]"},"properties":{"noteIndex":0},"schema":"https://github.com/citation-style-language/schema/raw/master/csl-citation.json"}</w:instrText>
      </w:r>
      <w:r w:rsidR="004D673B">
        <w:fldChar w:fldCharType="separate"/>
      </w:r>
      <w:r w:rsidR="004D673B" w:rsidRPr="004D673B">
        <w:rPr>
          <w:noProof/>
        </w:rPr>
        <w:t>[10]</w:t>
      </w:r>
      <w:r w:rsidR="004D673B">
        <w:fldChar w:fldCharType="end"/>
      </w:r>
      <w:r w:rsidR="004D673B">
        <w:t xml:space="preserve"> </w:t>
      </w:r>
      <w:r w:rsidR="004D673B">
        <w:fldChar w:fldCharType="begin" w:fldLock="1"/>
      </w:r>
      <w:r w:rsidR="004D673B">
        <w:instrText>ADDIN CSL_CITATION {"citationItems":[{"id":"ITEM-1","itemData":{"DOI":"10.1016/J.ENBUILD.2008.06.013","ISSN":"0378-7788","abstract":"There are several ways to attempt to model a building and its heat gains from external sources as well as internal ones in order to evaluate a proper operation, audit retrofit actions, and forecast energy consumption. Different techniques, varying from simple regression to models that are based on physical principles, can be used for simulation. A frequent hypothesis for all these models is that the input variables should be based on realistic data when they are available, otherwise the evaluation of energy consumption might be highly under or over estimated. In this paper, a comparison is made between a simple model based on artificial neural network (ANN) and a model that is based on physical principles (EnergyPlus) as an auditing and predicting tool in order to forecast building energy consumption. The Administration Building of the University of São Paulo is used as a case study. The building energy consumption profiles are collected as well as the campus meteorological data. Results show that both models are suitable for energy consumption forecast. Additionally, a parametric analysis is carried out for the considered building on EnergyPlus in order to evaluate the influence of several parameters such as the building profile occupation and weather data on such forecasting. © 2008 Elsevier B.V. All rights reserved.","author":[{"dropping-particle":"","family":"Neto","given":"Alberto Hernandez","non-dropping-particle":"","parse-names":false,"suffix":""},{"dropping-particle":"","family":"Fiorelli","given":"Flávio Augusto Sanzovo","non-dropping-particle":"","parse-names":false,"suffix":""}],"container-title":"Energy and Buildings","id":"ITEM-1","issue":"12","issued":{"date-parts":[["2008","1","1"]]},"page":"2169-2176","publisher":"Elsevier","title":"Comparison between detailed model simulation and artificial neural network for forecasting building energy consumption","type":"article-journal","volume":"40"},"uris":["http://www.mendeley.com/documents/?uuid=5c340967-efe9-3fb3-9625-fd623a8c22b0"]}],"mendeley":{"formattedCitation":"[11]","plainTextFormattedCitation":"[11]","previouslyFormattedCitation":"[11]"},"properties":{"noteIndex":0},"schema":"https://github.com/citation-style-language/schema/raw/master/csl-citation.json"}</w:instrText>
      </w:r>
      <w:r w:rsidR="004D673B">
        <w:fldChar w:fldCharType="separate"/>
      </w:r>
      <w:r w:rsidR="004D673B" w:rsidRPr="004D673B">
        <w:rPr>
          <w:noProof/>
        </w:rPr>
        <w:t>[11]</w:t>
      </w:r>
      <w:r w:rsidR="004D673B">
        <w:fldChar w:fldCharType="end"/>
      </w:r>
      <w:r w:rsidR="004D673B">
        <w:t xml:space="preserve"> </w:t>
      </w:r>
      <w:r w:rsidR="004D673B">
        <w:fldChar w:fldCharType="begin" w:fldLock="1"/>
      </w:r>
      <w:r w:rsidR="004D673B">
        <w:instrText>ADDIN CSL_CITATION {"citationItems":[{"id":"ITEM-1","itemData":{"DOI":"10.3390/SU12010109","ISSN":"20711050","abstract":"When researching the energy consumption of residential buildings, it is becoming increasingly important to consider how residents use energy. With the advancement of computing power and data analysis techniques, it is now possible to analyze user information using big data techniques. Here, we endeavored to integrate user information with the physical characteristics of residential buildings to analyze how these elements impact energy consumption. Regression analysis was conducted to accurately identify the impact of each element on energy consumption. It was found that six elements were influential in all seasons: the number of exterior walls, housing direction, housing area, number of years occupied, number of household members, and the occupation of the household head. The elements that had an impact in each period were then derived. Based on the results of the regression analysis, input variables for the training of an artificial neural network (ANN) model were selected for each period, and residential energy consumption prediction models were implemented based on actual consumption. The elements identified as those affecting energy consumption, through regression analysis, can be used for implementing prediction models with advanced forms. This study is significant in that we derived influential elements from an integrative perspective.","author":[{"dropping-particle":"","family":"Kim","given":"Mansu","non-dropping-particle":"","parse-names":false,"suffix":""},{"dropping-particle":"","family":"Jung","given":"Sungwon","non-dropping-particle":"","parse-names":false,"suffix":""},{"dropping-particle":"","family":"Kang","given":"Joo Won","non-dropping-particle":"","parse-names":false,"suffix":""}],"container-title":"Sustainability 2020, Vol. 12, Page 109","id":"ITEM-1","issue":"1","issued":{"date-parts":[["2019","12","22"]]},"page":"109","publisher":"Multidisciplinary Digital Publishing Institute","title":"Artificial Neural Network-Based Residential Energy Consumption Prediction Models Considering Residential Building Information and User Features in South Korea","type":"article-journal","volume":"12"},"uris":["http://www.mendeley.com/documents/?uuid=6a4ef6e2-fc64-318d-81a5-4dbc9924f860"]}],"mendeley":{"formattedCitation":"[12]","plainTextFormattedCitation":"[12]","previouslyFormattedCitation":"[12]"},"properties":{"noteIndex":0},"schema":"https://github.com/citation-style-language/schema/raw/master/csl-citation.json"}</w:instrText>
      </w:r>
      <w:r w:rsidR="004D673B">
        <w:fldChar w:fldCharType="separate"/>
      </w:r>
      <w:r w:rsidR="004D673B" w:rsidRPr="004D673B">
        <w:rPr>
          <w:noProof/>
        </w:rPr>
        <w:t>[12]</w:t>
      </w:r>
      <w:r w:rsidR="004D673B">
        <w:fldChar w:fldCharType="end"/>
      </w:r>
      <w:r w:rsidR="004D673B">
        <w:t xml:space="preserve"> </w:t>
      </w:r>
      <w:r w:rsidR="004D673B">
        <w:fldChar w:fldCharType="begin" w:fldLock="1"/>
      </w:r>
      <w:r w:rsidR="004D673B">
        <w:instrText>ADDIN CSL_CITATION {"citationItems":[{"id":"ITEM-1","itemData":{"DOI":"10.1016/J.NEUCOM.2019.02.040","ISSN":"0925-2312","abstract":"This paper presents a comprehensive review of the significant studies exploited Artificial Neural Networks (ANNs) in BEA (Building Energy Analysis). To achieve a full coverage of the relevant studies to the scope of the research, a three-decade time span of the publishing date of the existing studies was taken into account. The review focuses on the studies utilized ANN to analyze the energy-related issues associated with buildings in major areas, including modeling of water heating and cooling systems, heating and cooling loads prediction, modeling heating ventilation air conditioning systems, indoor air temperature prediction, and building energy consumption prediction. Moreover, the findings of the abundant reviewed studies along with the potential future research to be carried out are discussed elaborately. Regarding the comprehensive review conducted, it is found out that the majority of studies focused on building energy consumption and indoor air temperature prediction. Additionally, it is observed that there has been a growing interest in the application of newly-developed ANNs to BEA areas, such as general regression neural network and recurrent neural network, due to their abilities in improving the modeling and prediction of buildings energy analysis. It is believed that this thorough review paper is useful for the researchers and scientific engineers working on the application of AI-based techniques to the building-energy-related areas to find out the relevant references and current state of the field.","author":[{"dropping-particle":"","family":"Mohandes","given":"Saeed Reza","non-dropping-particle":"","parse-names":false,"suffix":""},{"dropping-particle":"","family":"Zhang","given":"Xueqing","non-dropping-particle":"","parse-names":false,"suffix":""},{"dropping-particle":"","family":"Mahdiyar","given":"Amir","non-dropping-particle":"","parse-names":false,"suffix":""}],"container-title":"Neurocomputing","id":"ITEM-1","issued":{"date-parts":[["2019","5","7"]]},"page":"55-75","publisher":"Elsevier","title":"A comprehensive review on the application of artificial neural networks in building energy analysis","type":"article-journal","volume":"340"},"uris":["http://www.mendeley.com/documents/?uuid=49939e88-469f-3406-af35-970c0414aca2"]}],"mendeley":{"formattedCitation":"[13]","plainTextFormattedCitation":"[13]","previouslyFormattedCitation":"[13]"},"properties":{"noteIndex":0},"schema":"https://github.com/citation-style-language/schema/raw/master/csl-citation.json"}</w:instrText>
      </w:r>
      <w:r w:rsidR="004D673B">
        <w:fldChar w:fldCharType="separate"/>
      </w:r>
      <w:r w:rsidR="004D673B" w:rsidRPr="004D673B">
        <w:rPr>
          <w:noProof/>
        </w:rPr>
        <w:t>[13]</w:t>
      </w:r>
      <w:r w:rsidR="004D673B">
        <w:fldChar w:fldCharType="end"/>
      </w:r>
      <w:r w:rsidR="004D673B">
        <w:t xml:space="preserve"> </w:t>
      </w:r>
      <w:r w:rsidR="004D673B">
        <w:fldChar w:fldCharType="begin" w:fldLock="1"/>
      </w:r>
      <w:r w:rsidR="004D673B">
        <w:instrText>ADDIN CSL_CITATION {"citationItems":[{"id":"ITEM-1","itemData":{"DOI":"10.1016/J.ENBUILD.2018.01.017","ISSN":"0378-7788","abstract":"Energy consumption models play an integral part in energy management and conservation, as it pertains to buildings. It can assist in evaluating building energy efficiency, in carrying out building commissioning, and in identifying and diagnosing building system faults. This review takes an in-depth look at energy-demand prediction models for buildings in that it delves into recent developments in building energy approaches used to predict energy usage. By enlisting current approaches to the modelling of buildings, methods for building energy simulations can be categorized into four level classes as follows: (i) data-driven approaches; (ii) physics-based approaches; (iii) large scale building energy forecasting approaches; and (iv) hybrid approaches. The focus of this review is to target the data-driven approach and large-scale building energy predicting-based approaches. Here the data driven approaches can be categorized by (1) artificial neural network based approaches; (2) clustering based approaches; (3) statistical and machine learning-based approaches; and (4) support vector machine based approaches. From there, the type of data-driven based approach is further grouped by (a) benchmarking models; (b) energy-mapping models; (c) energy forecasting models; and (d) energy profiling models. Large-scale building-energy prediction techniques is then categorized as follows: (1) white-box based approaches; (2) black-box based approaches, and (3) grey-box based approaches. The current study explores first-rate data-driven based approaches about building energy analysis for industrial, commercial, domestic, etc., within a rural and urban setting. This review paper is based on the necessity of identifying points of departure and research opportunities for urban and rural-level analyses of building level energy performance. A variety of issues are explored which include: energy performance metrics; end-use of different building types; multiple levels of granularity; and urban and rural scales. Each technique encompasses a variety of input information as well as varying calculations or simulation models along with furnishing contrasting outcomes that suggest a variety of usages. A thorough review of each technique is presented in this study. This review highlights strengths, shortcomings, and purpose of the methods of numerous data-mining based approaches. A comprehensive review of energy forecasting models that are specified in the literature part is also provi…","author":[{"dropping-particle":"","family":"Ahmad","given":"Tanveer","non-dropping-particle":"","parse-names":false,"suffix":""},{"dropping-particle":"","family":"Chen","given":"Huanxin","non-dropping-particle":"","parse-names":false,"suffix":""},{"dropping-particle":"","family":"Guo","given":"Yabin","non-dropping-particle":"","parse-names":false,"suffix":""},{"dropping-particle":"","family":"Wang","given":"Jiangyu","non-dropping-particle":"","parse-names":false,"suffix":""}],"container-title":"Energy and Buildings","id":"ITEM-1","issued":{"date-parts":[["2018","4","15"]]},"page":"301-320","publisher":"Elsevier","title":"A comprehensive overview on the data driven and large scale based approaches for forecasting of building energy demand: A review","type":"article-journal","volume":"165"},"uris":["http://www.mendeley.com/documents/?uuid=3daac88b-3583-3668-ad66-6136525171ba"]}],"mendeley":{"formattedCitation":"[14]","plainTextFormattedCitation":"[14]","previouslyFormattedCitation":"[14]"},"properties":{"noteIndex":0},"schema":"https://github.com/citation-style-language/schema/raw/master/csl-citation.json"}</w:instrText>
      </w:r>
      <w:r w:rsidR="004D673B">
        <w:fldChar w:fldCharType="separate"/>
      </w:r>
      <w:r w:rsidR="004D673B" w:rsidRPr="004D673B">
        <w:rPr>
          <w:noProof/>
        </w:rPr>
        <w:t>[14]</w:t>
      </w:r>
      <w:r w:rsidR="004D673B">
        <w:fldChar w:fldCharType="end"/>
      </w:r>
      <w:r w:rsidR="004D673B">
        <w:t xml:space="preserve"> </w:t>
      </w:r>
      <w:r w:rsidR="004D673B">
        <w:fldChar w:fldCharType="begin" w:fldLock="1"/>
      </w:r>
      <w:r w:rsidR="004D673B">
        <w:instrText>ADDIN CSL_CITATION {"citationItems":[{"id":"ITEM-1","itemData":{"DOI":"10.1016/J.ENBUILD.2011.07.010","ISSN":"0378-7788","abstract":"As a regular data-driven method, Artificial Neural Networks (ANNs) are popular in building energy prediction. In this paper, an alternative approach, namely, hybrid genetic algorithm-adaptive network-based fuzzy inference system (GA-ANFIS) is presented. In this model, GA optimizes the subtractive clustering's radiuses which help form the rule base, and ANFIS adjusts the premise and consequent parameters to optimize the forecasting performance. a hierarchical structure of ANFIS is also suggested to solve the probably curse-of-dimensionality problem. The performance of the proposed model is compared with ANN using two different data sets, which are collected from the Energy Prediction Shootout I contest and a library building located in Zhejiang University, China. Results show that the hybrid GA-ANFIS model has better performance than ANN in term of prediction accuracy. The proposed model also has the same scale of modeling time as ANN if parameters in GA procedure are carefully selected. It can be regarded as an alternative method in building energy prediction. © 2011 Elsevier B.V. All rights reserved.","author":[{"dropping-particle":"","family":"Li","given":"Kangji","non-dropping-particle":"","parse-names":false,"suffix":""},{"dropping-particle":"","family":"Su","given":"Hongye","non-dropping-particle":"","parse-names":false,"suffix":""},{"dropping-particle":"","family":"Chu","given":"Jian","non-dropping-particle":"","parse-names":false,"suffix":""}],"container-title":"Energy and Buildings","id":"ITEM-1","issue":"10","issued":{"date-parts":[["2011","10","1"]]},"page":"2893-2899","publisher":"Elsevier","title":"Forecasting building energy consumption using neural networks and hybrid neuro-fuzzy system: A comparative study","type":"article-journal","volume":"43"},"uris":["http://www.mendeley.com/documents/?uuid=6ef093e5-e05d-3665-bdeb-c6a897130706"]}],"mendeley":{"formattedCitation":"[15]","plainTextFormattedCitation":"[15]","previouslyFormattedCitation":"[15]"},"properties":{"noteIndex":0},"schema":"https://github.com/citation-style-language/schema/raw/master/csl-citation.json"}</w:instrText>
      </w:r>
      <w:r w:rsidR="004D673B">
        <w:fldChar w:fldCharType="separate"/>
      </w:r>
      <w:r w:rsidR="004D673B" w:rsidRPr="004D673B">
        <w:rPr>
          <w:noProof/>
        </w:rPr>
        <w:t>[15]</w:t>
      </w:r>
      <w:r w:rsidR="004D673B">
        <w:fldChar w:fldCharType="end"/>
      </w:r>
      <w:r w:rsidR="004D673B">
        <w:t xml:space="preserve"> </w:t>
      </w:r>
      <w:r w:rsidR="004D673B">
        <w:fldChar w:fldCharType="begin" w:fldLock="1"/>
      </w:r>
      <w:r w:rsidR="004D673B">
        <w:instrText>ADDIN CSL_CITATION {"citationItems":[{"id":"ITEM-1","itemData":{"DOI":"10.1016/J.ENBUILD.2014.07.036","ISSN":"0378-7788","abstract":"The energy performance of buildings was estimated using various data mining techniques, including support vector regression (SVR), artificial neural network (ANN), classification and regression tree, chi-squared automatic interaction detector, general linear regression, and ensemble inference model. The prediction models were constructed using 768 experimental datasets from the literature with 8 input parameters and 2 output parameters (cooling load (CL) and heating load (HL)). Comparison results showed that the ensemble approach (SVR +ANN) and SVR were the best models for predicting CL and HL, respectively, with mean absolute percentage errors below 4%. Compared to previous works, the ensemble model and SVR model further obtained at least 39.0% to 65.9% lower root mean square errors, respectively, for CL and HL prediction. This study confirms the efficiency, effectiveness, and accuracy of the proposed approach when predicting CL and HL in building design stage. The analytical results support the feasibility of using the proposed techniques to facilitate early designs of energy conserving buildings. © 2014 Elsevier B.V.","author":[{"dropping-particle":"","family":"Chou","given":"Jui Sheng","non-dropping-particle":"","parse-names":false,"suffix":""},{"dropping-particle":"","family":"Bui","given":"Dac Khuong","non-dropping-particle":"","parse-names":false,"suffix":""}],"container-title":"Energy and Buildings","id":"ITEM-1","issued":{"date-parts":[["2014","10","1"]]},"page":"437-446","publisher":"Elsevier","title":"Modeling heating and cooling loads by artificial intelligence for energy-efficient building design","type":"article-journal","volume":"82"},"uris":["http://www.mendeley.com/documents/?uuid=01c427eb-7ad3-3d75-b366-c38bb6f359b6"]}],"mendeley":{"formattedCitation":"[16]","plainTextFormattedCitation":"[16]","previouslyFormattedCitation":"[16]"},"properties":{"noteIndex":0},"schema":"https://github.com/citation-style-language/schema/raw/master/csl-citation.json"}</w:instrText>
      </w:r>
      <w:r w:rsidR="004D673B">
        <w:fldChar w:fldCharType="separate"/>
      </w:r>
      <w:r w:rsidR="004D673B" w:rsidRPr="004D673B">
        <w:rPr>
          <w:noProof/>
        </w:rPr>
        <w:t>[16]</w:t>
      </w:r>
      <w:r w:rsidR="004D673B">
        <w:fldChar w:fldCharType="end"/>
      </w:r>
      <w:r w:rsidR="004D673B">
        <w:t xml:space="preserve"> </w:t>
      </w:r>
      <w:r w:rsidR="004D673B">
        <w:fldChar w:fldCharType="begin" w:fldLock="1"/>
      </w:r>
      <w:r w:rsidR="004D673B">
        <w:instrText>ADDIN CSL_CITATION {"citationItems":[{"id":"ITEM-1","itemData":{"DOI":"10.1016/J.ENBUILD.2014.06.052","ISSN":"0378-7788","abstract":"Energy in buildings is a topic that is being widely studied due to its high impact on global energy demand. This problem involves the performance of an adequate management of the energy demand, combining both convectional and renewable sources. To this end, the use of control strategies is an important tool. These control strategies can take advantage of knowledge of variables that act as disturbances in the closed loop scheme. Thus, it is of great importance the development of predictions of such variables. The main objective of this paper is to develop and assess a short-term predictive neural network model of the electricity demand for the CIESOL bioclimatic building, located in the southeast of Spain. The performed experiments show a quick prediction with acceptable final results for real data with a short-term prediction horizon equal to 60 min and with a mean error of 11.48%. One-step ahead predictions and dynamic modeling simulations have also been evaluated. © 2014 Elsevier B.V.","author":[{"dropping-particle":"","family":"Mena","given":"R.","non-dropping-particle":"","parse-names":false,"suffix":""},{"dropping-particle":"","family":"Rodríguez","given":"F.","non-dropping-particle":"","parse-names":false,"suffix":""},{"dropping-particle":"","family":"Castilla","given":"M.","non-dropping-particle":"","parse-names":false,"suffix":""},{"dropping-particle":"","family":"Arahal","given":"M. R.","non-dropping-particle":"","parse-names":false,"suffix":""}],"container-title":"Energy and Buildings","id":"ITEM-1","issued":{"date-parts":[["2014","10","1"]]},"page":"142-155","publisher":"Elsevier","title":"A prediction model based on neural networks for the energy consumption of a bioclimatic building","type":"article-journal","volume":"82"},"uris":["http://www.mendeley.com/documents/?uuid=6f38a53b-68c3-3918-b0ee-f7946ef5e65e"]}],"mendeley":{"formattedCitation":"[17]","plainTextFormattedCitation":"[17]","previouslyFormattedCitation":"[17]"},"properties":{"noteIndex":0},"schema":"https://github.com/citation-style-language/schema/raw/master/csl-citation.json"}</w:instrText>
      </w:r>
      <w:r w:rsidR="004D673B">
        <w:fldChar w:fldCharType="separate"/>
      </w:r>
      <w:r w:rsidR="004D673B" w:rsidRPr="004D673B">
        <w:rPr>
          <w:noProof/>
        </w:rPr>
        <w:t>[17]</w:t>
      </w:r>
      <w:r w:rsidR="004D673B">
        <w:fldChar w:fldCharType="end"/>
      </w:r>
      <w:r w:rsidR="004D673B">
        <w:t xml:space="preserve"> </w:t>
      </w:r>
      <w:r w:rsidR="004D673B">
        <w:fldChar w:fldCharType="begin" w:fldLock="1"/>
      </w:r>
      <w:r w:rsidR="004D673B">
        <w:instrText>ADDIN CSL_CITATION {"citationItems":[{"id":"ITEM-1","itemData":{"DOI":"10.1016/J.AMC.2006.08.093","ISSN":"0096-3003","abstract":"This study presents an integrated genetic algorithm (GA) and artificial neural network (ANN) to estimate and predict electricity demand using stochastic procedures. The economic indicators used in this paper are price, value added, number of customers and consumption in the previous periods. This model can be used to estimate energy demand in the future by optimizing parameter values. The GA applied in this study has been tuned for all its parameters and the best coefficients with minimum error are identified, while all parameter values are tested concurrently. The estimation errors of genetic algorithm model are less than that of estimated by regression method. ANN is used to forecast each independent variable and then electricity consumption is forecasted up to year 2008. It is shown that the integrated GA and ANN dominate time series approach from the point of yielding less MAPE (Mean Absolute Percentage Error) error. In addition, another unique feature of this study is utilization of ANN instead of time series to obtain better predictions for energy consumption. Electricity consumption in Iranian agriculture sector from 1981 to 2005 is considered as the case of this study. © 2006 Elsevier Inc. All rights reserved.","author":[{"dropping-particle":"","family":"Azadeh","given":"A.","non-dropping-particle":"","parse-names":false,"suffix":""},{"dropping-particle":"","family":"Ghaderi","given":"S. F.","non-dropping-particle":"","parse-names":false,"suffix":""},{"dropping-particle":"","family":"Tarverdian","given":"S.","non-dropping-particle":"","parse-names":false,"suffix":""},{"dropping-particle":"","family":"Saberi","given":"M.","non-dropping-particle":"","parse-names":false,"suffix":""}],"container-title":"Applied Mathematics and Computation","id":"ITEM-1","issue":"2","issued":{"date-parts":[["2007","3","15"]]},"page":"1731-1741","publisher":"Elsevier","title":"Integration of artificial neural networks and genetic algorithm to predict electrical energy consumption","type":"article-journal","volume":"186"},"uris":["http://www.mendeley.com/documents/?uuid=3e97c56d-8932-3d06-aca3-cee931ccdbf0"]}],"mendeley":{"formattedCitation":"[18]","plainTextFormattedCitation":"[18]","previouslyFormattedCitation":"[18]"},"properties":{"noteIndex":0},"schema":"https://github.com/citation-style-language/schema/raw/master/csl-citation.json"}</w:instrText>
      </w:r>
      <w:r w:rsidR="004D673B">
        <w:fldChar w:fldCharType="separate"/>
      </w:r>
      <w:r w:rsidR="004D673B" w:rsidRPr="004D673B">
        <w:rPr>
          <w:noProof/>
        </w:rPr>
        <w:t>[18]</w:t>
      </w:r>
      <w:r w:rsidR="004D673B">
        <w:fldChar w:fldCharType="end"/>
      </w:r>
      <w:r w:rsidR="004D673B">
        <w:t xml:space="preserve"> </w:t>
      </w:r>
      <w:r w:rsidRPr="0082778B">
        <w:t>and GA</w:t>
      </w:r>
      <w:r>
        <w:t xml:space="preserve"> </w:t>
      </w:r>
      <w:r w:rsidR="004D673B">
        <w:fldChar w:fldCharType="begin" w:fldLock="1"/>
      </w:r>
      <w:r w:rsidR="004D673B">
        <w:instrText>ADDIN CSL_CITATION {"citationItems":[{"id":"ITEM-1","itemData":{"DOI":"10.1016/J.ENCONMAN.2003.11.010","ISSN":"0196-8904","abstract":"This study deals with estimation of energy demand based on economic indicators in Turkey. The genetic algorithm energy demand (GAEDM) Model is developed based on past data using the genetic algorithm approach. The economic indicators that are used during the model development are: gross national product (GNP), population and import and export figures of Turkey. Two forms of the GAEDM model are developed to estimate energy demand. The GAEDM can be used for estimating the energy demand in the future by optimizing the parameter value using available data. The future energy demand is calculated under different scenarios. The current models overestimate the energy demand in the years 2020 and 2025. The relative estimation errors of the GAEDM model are the lowest when they are compared with the Ministry of Energy and Natural Resources (MENR) projection. © 2003 Elsevier Ltd. All rights reserved.","author":[{"dropping-particle":"","family":"Ceylan","given":"Halim","non-dropping-particle":"","parse-names":false,"suffix":""},{"dropping-particle":"","family":"Ozturk","given":"Harun Kemal","non-dropping-particle":"","parse-names":false,"suffix":""}],"container-title":"Energy Conversion and Management","id":"ITEM-1","issue":"15-16","issued":{"date-parts":[["2004","9","1"]]},"page":"2525-2537","publisher":"Pergamon","title":"Estimating energy demand of Turkey based on economic indicators using genetic algorithm approach","type":"article-journal","volume":"45"},"uris":["http://www.mendeley.com/documents/?uuid=17c5725a-5f83-32ce-ba3f-dc2c1287952c"]}],"mendeley":{"formattedCitation":"[19]","plainTextFormattedCitation":"[19]","previouslyFormattedCitation":"[19]"},"properties":{"noteIndex":0},"schema":"https://github.com/citation-style-language/schema/raw/master/csl-citation.json"}</w:instrText>
      </w:r>
      <w:r w:rsidR="004D673B">
        <w:fldChar w:fldCharType="separate"/>
      </w:r>
      <w:r w:rsidR="004D673B" w:rsidRPr="004D673B">
        <w:rPr>
          <w:noProof/>
        </w:rPr>
        <w:t>[19]</w:t>
      </w:r>
      <w:r w:rsidR="004D673B">
        <w:fldChar w:fldCharType="end"/>
      </w:r>
      <w:r w:rsidR="004D673B">
        <w:t xml:space="preserve"> </w:t>
      </w:r>
      <w:r w:rsidR="004D673B">
        <w:fldChar w:fldCharType="begin" w:fldLock="1"/>
      </w:r>
      <w:r w:rsidR="004D673B">
        <w:instrText>ADDIN CSL_CITATION {"citationItems":[{"id":"ITEM-1","itemData":{"DOI":"10.1016/J.APENERGY.2015.12.072","ISSN":"0306-2619","abstract":"Even though industry consumes nearly half of total energy production, the relative share of total energy consumption related to heating and operating buildings is growing constantly. The motivation for this study was to reveal the differences in electricity use and district heating consumption in school buildings of various ages during the working day and also during the night when human-based consumption is low. The overall aim of this study is to compare the energy (electricity and heating) consumption of six school buildings in Kuopio, Eastern Finland. The selected school buildings were built in different decades, and their ventilation and building automation systems are also inconsistent. The hourly energy consumption data was received from Kuopion Energia, the local energy supply company. In this paper, the results of data analysis on the energy consumption in these school buildings are presented. Preliminary results show that, generally speaking, new school buildings are more energy-efficient than older ones. However, concerning energy efficiency, two very new schools were exceptional because ventilation was on day and night in order to dry the building materials in the constructions. The novelty of this study is that it makes use of hourly smart metering consumption data on electricity and district heating, using modern computational methods to analyse complex multivariate data in order to increase knowledge of the buildings' consumption profiles and energy efficiency.","author":[{"dropping-particle":"","family":"Raatikainen","given":"Mika","non-dropping-particle":"","parse-names":false,"suffix":""},{"dropping-particle":"","family":"Skön","given":"Jukka Pekka","non-dropping-particle":"","parse-names":false,"suffix":""},{"dropping-particle":"","family":"Leiviskä","given":"Kauko","non-dropping-particle":"","parse-names":false,"suffix":""},{"dropping-particle":"","family":"Kolehmainen","given":"Mikko","non-dropping-particle":"","parse-names":false,"suffix":""}],"container-title":"Applied Energy","id":"ITEM-1","issued":{"date-parts":[["2016","3","1"]]},"page":"416-429","publisher":"Elsevier","title":"Intelligent analysis of energy consumption in school buildings","type":"article-journal","volume":"165"},"uris":["http://www.mendeley.com/documents/?uuid=35269aea-e569-3451-83ac-a23249e89a61"]}],"mendeley":{"formattedCitation":"[20]","plainTextFormattedCitation":"[20]","previouslyFormattedCitation":"[20]"},"properties":{"noteIndex":0},"schema":"https://github.com/citation-style-language/schema/raw/master/csl-citation.json"}</w:instrText>
      </w:r>
      <w:r w:rsidR="004D673B">
        <w:fldChar w:fldCharType="separate"/>
      </w:r>
      <w:r w:rsidR="004D673B" w:rsidRPr="004D673B">
        <w:rPr>
          <w:noProof/>
        </w:rPr>
        <w:t>[20]</w:t>
      </w:r>
      <w:r w:rsidR="004D673B">
        <w:fldChar w:fldCharType="end"/>
      </w:r>
      <w:r w:rsidRPr="0082778B">
        <w:t xml:space="preserve">. Several studies that discuss the energy consumption of a building have been carried out, including comparing Artificial Neural Network (ANN) algorithms, </w:t>
      </w:r>
      <w:r>
        <w:rPr>
          <w:lang w:val="id-ID"/>
        </w:rPr>
        <w:t>c</w:t>
      </w:r>
      <w:r w:rsidRPr="0082778B">
        <w:t xml:space="preserve">lustering, statical and machine learning, and Support Vector Machine (SVM). The SVM algorithm showed the best results in predicting energy consumption in a building, but it has not explained how much error accuracy was contained in each algorithm used </w:t>
      </w:r>
      <w:r w:rsidR="004D673B">
        <w:fldChar w:fldCharType="begin" w:fldLock="1"/>
      </w:r>
      <w:r w:rsidR="004D673B">
        <w:instrText>ADDIN CSL_CITATION {"citationItems":[{"id":"ITEM-1","itemData":{"DOI":"10.1016/J.ENBUILD.2018.01.017","ISSN":"0378-7788","abstract":"Energy consumption models play an integral part in energy management and conservation, as it pertains to buildings. It can assist in evaluating building energy efficiency, in carrying out building commissioning, and in identifying and diagnosing building system faults. This review takes an in-depth look at energy-demand prediction models for buildings in that it delves into recent developments in building energy approaches used to predict energy usage. By enlisting current approaches to the modelling of buildings, methods for building energy simulations can be categorized into four level classes as follows: (i) data-driven approaches; (ii) physics-based approaches; (iii) large scale building energy forecasting approaches; and (iv) hybrid approaches. The focus of this review is to target the data-driven approach and large-scale building energy predicting-based approaches. Here the data driven approaches can be categorized by (1) artificial neural network based approaches; (2) clustering based approaches; (3) statistical and machine learning-based approaches; and (4) support vector machine based approaches. From there, the type of data-driven based approach is further grouped by (a) benchmarking models; (b) energy-mapping models; (c) energy forecasting models; and (d) energy profiling models. Large-scale building-energy prediction techniques is then categorized as follows: (1) white-box based approaches; (2) black-box based approaches, and (3) grey-box based approaches. The current study explores first-rate data-driven based approaches about building energy analysis for industrial, commercial, domestic, etc., within a rural and urban setting. This review paper is based on the necessity of identifying points of departure and research opportunities for urban and rural-level analyses of building level energy performance. A variety of issues are explored which include: energy performance metrics; end-use of different building types; multiple levels of granularity; and urban and rural scales. Each technique encompasses a variety of input information as well as varying calculations or simulation models along with furnishing contrasting outcomes that suggest a variety of usages. A thorough review of each technique is presented in this study. This review highlights strengths, shortcomings, and purpose of the methods of numerous data-mining based approaches. A comprehensive review of energy forecasting models that are specified in the literature part is also provi…","author":[{"dropping-particle":"","family":"Ahmad","given":"Tanveer","non-dropping-particle":"","parse-names":false,"suffix":""},{"dropping-particle":"","family":"Chen","given":"Huanxin","non-dropping-particle":"","parse-names":false,"suffix":""},{"dropping-particle":"","family":"Guo","given":"Yabin","non-dropping-particle":"","parse-names":false,"suffix":""},{"dropping-particle":"","family":"Wang","given":"Jiangyu","non-dropping-particle":"","parse-names":false,"suffix":""}],"container-title":"Energy and Buildings","id":"ITEM-1","issued":{"date-parts":[["2018","4","15"]]},"page":"301-320","publisher":"Elsevier","title":"A comprehensive overview on the data driven and large scale based approaches for forecasting of building energy demand: A review","type":"article-journal","volume":"165"},"uris":["http://www.mendeley.com/documents/?uuid=3daac88b-3583-3668-ad66-6136525171ba"]}],"mendeley":{"formattedCitation":"[14]","plainTextFormattedCitation":"[14]","previouslyFormattedCitation":"[14]"},"properties":{"noteIndex":0},"schema":"https://github.com/citation-style-language/schema/raw/master/csl-citation.json"}</w:instrText>
      </w:r>
      <w:r w:rsidR="004D673B">
        <w:fldChar w:fldCharType="separate"/>
      </w:r>
      <w:r w:rsidR="004D673B" w:rsidRPr="004D673B">
        <w:rPr>
          <w:noProof/>
        </w:rPr>
        <w:t>[14]</w:t>
      </w:r>
      <w:r w:rsidR="004D673B">
        <w:fldChar w:fldCharType="end"/>
      </w:r>
      <w:r w:rsidRPr="0082778B">
        <w:t xml:space="preserve">. The building of a school in Kuopio Eastern Finland researched energy consumption between electricity and heating </w:t>
      </w:r>
      <w:r w:rsidR="004D673B">
        <w:fldChar w:fldCharType="begin" w:fldLock="1"/>
      </w:r>
      <w:r w:rsidR="00CD7ABF">
        <w:instrText>ADDIN CSL_CITATION {"citationItems":[{"id":"ITEM-1","itemData":{"DOI":"10.1016/J.APENERGY.2015.12.072","ISSN":"0306-2619","abstract":"Even though industry consumes nearly half of total energy production, the relative share of total energy consumption related to heating and operating buildings is growing constantly. The motivation for this study was to reveal the differences in electricity use and district heating consumption in school buildings of various ages during the working day and also during the night when human-based consumption is low. The overall aim of this study is to compare the energy (electricity and heating) consumption of six school buildings in Kuopio, Eastern Finland. The selected school buildings were built in different decades, and their ventilation and building automation systems are also inconsistent. The hourly energy consumption data was received from Kuopion Energia, the local energy supply company. In this paper, the results of data analysis on the energy consumption in these school buildings are presented. Preliminary results show that, generally speaking, new school buildings are more energy-efficient than older ones. However, concerning energy efficiency, two very new schools were exceptional because ventilation was on day and night in order to dry the building materials in the constructions. The novelty of this study is that it makes use of hourly smart metering consumption data on electricity and district heating, using modern computational methods to analyse complex multivariate data in order to increase knowledge of the buildings' consumption profiles and energy efficiency.","author":[{"dropping-particle":"","family":"Raatikainen","given":"Mika","non-dropping-particle":"","parse-names":false,"suffix":""},{"dropping-particle":"","family":"Skön","given":"Jukka Pekka","non-dropping-particle":"","parse-names":false,"suffix":""},{"dropping-particle":"","family":"Leiviskä","given":"Kauko","non-dropping-particle":"","parse-names":false,"suffix":""},{"dropping-particle":"","family":"Kolehmainen","given":"Mikko","non-dropping-particle":"","parse-names":false,"suffix":""}],"container-title":"Applied Energy","id":"ITEM-1","issued":{"date-parts":[["2016","3","1"]]},"page":"416-429","publisher":"Elsevier","title":"Intelligent analysis of energy consumption in school buildings","type":"article-journal","volume":"165"},"uris":["http://www.mendeley.com/documents/?uuid=35269aea-e569-3451-83ac-a23249e89a61"]}],"mendeley":{"formattedCitation":"[20]","plainTextFormattedCitation":"[20]","previouslyFormattedCitation":"[20]"},"properties":{"noteIndex":0},"schema":"https://github.com/citation-style-language/schema/raw/master/csl-citation.json"}</w:instrText>
      </w:r>
      <w:r w:rsidR="004D673B">
        <w:fldChar w:fldCharType="separate"/>
      </w:r>
      <w:r w:rsidR="004D673B" w:rsidRPr="004D673B">
        <w:rPr>
          <w:noProof/>
        </w:rPr>
        <w:t>[20]</w:t>
      </w:r>
      <w:r w:rsidR="004D673B">
        <w:fldChar w:fldCharType="end"/>
      </w:r>
      <w:r w:rsidRPr="0082778B">
        <w:t>.</w:t>
      </w:r>
    </w:p>
    <w:p w14:paraId="625DB304" w14:textId="5FC1D16F" w:rsidR="004D673B" w:rsidRDefault="004D673B" w:rsidP="004D673B">
      <w:pPr>
        <w:ind w:firstLine="720"/>
        <w:jc w:val="both"/>
      </w:pPr>
      <w:r>
        <w:t>This study presents a computational model to estimate energy consumption in the Electrical Engineering Vocational Education (EEVE) laboratory using Artificial Intelligence (AI). The FCM was a clustering technique for the ANFIS model, where similar time series data are used due to its accuracy and lower computational time</w:t>
      </w:r>
      <w:r w:rsidR="00CD7ABF">
        <w:t xml:space="preserve"> </w:t>
      </w:r>
      <w:r w:rsidR="00CD7ABF">
        <w:fldChar w:fldCharType="begin" w:fldLock="1"/>
      </w:r>
      <w:r w:rsidR="00CD7ABF">
        <w:instrText>ADDIN CSL_CITATION {"citationItems":[{"id":"ITEM-1","itemData":{"abstract":"University campus as a service industry consumes considerable amount of energy, most especially those with multiple campuses. This study develops four ANFIS models for four campuses of an institution located in South Africa using five climatic data as inputs against energy consumption. The clustering method is fundamental to the feasibility and tractability of ANFIS model. The study explores two clustering techniques-fuzzy c-means (FCM) and grid partition (GP) for data clustering. Their forecast accuracy and computational efficiency were compared. FCM gave a better-forecast accuracy and higher computational efficiency in terms of the CPU time compared to the GP technique. The FCM clustering technique was recommended for use in ANFIS model, where similar time series data is used, due to its accuracy and lesser computational time.","author":[{"dropping-particle":"","family":"Adedeji","given":"Paul","non-dropping-particle":"","parse-names":false,"suffix":""},{"dropping-particle":"","family":"Madushele","given":"Nkosinathi","non-dropping-particle":"","parse-names":false,"suffix":""},{"dropping-particle":"","family":"Akinlabi","given":"Stephen","non-dropping-particle":"","parse-names":false,"suffix":""}],"container-title":"Proceedings of the International Conference on Industrial Engineering and Operations Management","id":"ITEM-1","issued":{"date-parts":[["2018","9"]]},"page":"950-958","publisher":"IEOM Society International","publisher-place":"Washington DC","title":"Adaptive Neuro-fuzzy Inference System (ANFIS) for a multi-campus institution energy consumption forecast in South Africa","type":"paper-conference"},"uris":["http://www.mendeley.com/documents/?uuid=49d80b9b-c33d-3f5e-9dc2-8ee7ded01e6c"]}],"mendeley":{"formattedCitation":"[21]","plainTextFormattedCitation":"[21]","previouslyFormattedCitation":"[21]"},"properties":{"noteIndex":0},"schema":"https://github.com/citation-style-language/schema/raw/master/csl-citation.json"}</w:instrText>
      </w:r>
      <w:r w:rsidR="00CD7ABF">
        <w:fldChar w:fldCharType="separate"/>
      </w:r>
      <w:r w:rsidR="00CD7ABF" w:rsidRPr="00CD7ABF">
        <w:rPr>
          <w:noProof/>
        </w:rPr>
        <w:t>[21]</w:t>
      </w:r>
      <w:r w:rsidR="00CD7ABF">
        <w:fldChar w:fldCharType="end"/>
      </w:r>
      <w:r>
        <w:t xml:space="preserve">. The performance of the inference system adapted to the Adaptive Neuro-Fuzzy </w:t>
      </w:r>
      <w:r>
        <w:lastRenderedPageBreak/>
        <w:t>Inference System (ANFIS), and it is hybrid with Particle Swarm Optimization (PSO) performance in predicting energy consumption from climate factors for multi-campus institutions in South Africa</w:t>
      </w:r>
      <w:r w:rsidR="00CD7ABF">
        <w:t xml:space="preserve"> </w:t>
      </w:r>
      <w:r w:rsidR="00CD7ABF">
        <w:fldChar w:fldCharType="begin" w:fldLock="1"/>
      </w:r>
      <w:r w:rsidR="00CD7ABF">
        <w:instrText>ADDIN CSL_CITATION {"citationItems":[{"id":"ITEM-1","itemData":{"DOI":"10.1080/01430750.2020.1719885","ISSN":"21628246","abstract":"This study compares the performance of standalone adaptive neuro-fuzzy inference system (ANFIS) and its hybrid with particle swarm optimisation (PSO) in predicting the energy consumption from clima...","author":[{"dropping-particle":"","family":"Adedeji","given":"Paul A.","non-dropping-particle":"","parse-names":false,"suffix":""},{"dropping-particle":"","family":"Akinlabi","given":"Stephen","non-dropping-particle":"","parse-names":false,"suffix":""},{"dropping-particle":"","family":"Madushele","given":"Nkosinathi","non-dropping-particle":"","parse-names":false,"suffix":""},{"dropping-particle":"","family":"Olatunji","given":"Obafemi O.","non-dropping-particle":"","parse-names":false,"suffix":""}],"container-title":"https://doi.org/10.1080/01430750.2020.1719885","id":"ITEM-1","issued":{"date-parts":[["2020"]]},"publisher":"Taylor &amp; Francis","title":"Hybrid adaptive neuro-fuzzy inference system (ANFIS) for a multi-campus university energy consumption forecast","type":"article-journal"},"uris":["http://www.mendeley.com/documents/?uuid=d7877ca4-1106-33c5-b3a8-f04e27bbe4c8"]}],"mendeley":{"formattedCitation":"[22]","plainTextFormattedCitation":"[22]","previouslyFormattedCitation":"[22]"},"properties":{"noteIndex":0},"schema":"https://github.com/citation-style-language/schema/raw/master/csl-citation.json"}</w:instrText>
      </w:r>
      <w:r w:rsidR="00CD7ABF">
        <w:fldChar w:fldCharType="separate"/>
      </w:r>
      <w:r w:rsidR="00CD7ABF" w:rsidRPr="00CD7ABF">
        <w:rPr>
          <w:noProof/>
        </w:rPr>
        <w:t>[22]</w:t>
      </w:r>
      <w:r w:rsidR="00CD7ABF">
        <w:fldChar w:fldCharType="end"/>
      </w:r>
      <w:r>
        <w:t xml:space="preserve">. Changes in energy consumption forecasting systems used fuzzy logic to reduce uncertainty, inconvenience, and inefficiency </w:t>
      </w:r>
      <w:r w:rsidR="00CD7ABF">
        <w:fldChar w:fldCharType="begin" w:fldLock="1"/>
      </w:r>
      <w:r w:rsidR="00CD7ABF">
        <w:instrText>ADDIN CSL_CITATION {"citationItems":[{"id":"ITEM-1","itemData":{"DOI":"10.1016/J.ESWA.2007.02.015","ISSN":"0957-4174","abstract":"This paper proposes an energy consumption change forecasting system using fuzzy logic to reduce the uncertainty, inconvenience and inefficiency resulting from variations in the production factors. The proposed fuzzy logic approach helps the manufacturer forecast the energy consumption change in the plant when certain production input factors are varied. Predictions given by the proposed system adopts the fuzzy rule reasoning mechanism so that any changes in the overall energy consumption will neither violate the stable power supply and production schedules nor result in energy wastage. To demonstrate how the fuzzy logic approach is applied to a manufacturing system, a case study of the energy consumption forecast in a clothing manufacturing plant has been conducted in an emulated environment. The result of the case indicates a percentage change in the plant's energy consumption after analyzing three input parameters. This finding is able to provide a solid foundation on which decision makers and systems analysts can base suitable strategies for ensuring the efficiency and stability of a manufacturing system. © 2007 Elsevier Ltd. All rights reserved.","author":[{"dropping-particle":"","family":"Lau","given":"H. C.W.","non-dropping-particle":"","parse-names":false,"suffix":""},{"dropping-particle":"","family":"Cheng","given":"E. N.M.","non-dropping-particle":"","parse-names":false,"suffix":""},{"dropping-particle":"","family":"Lee","given":"C. K.M.","non-dropping-particle":"","parse-names":false,"suffix":""},{"dropping-particle":"","family":"Ho","given":"G. T.S.","non-dropping-particle":"","parse-names":false,"suffix":""}],"container-title":"Expert Systems with Applications","id":"ITEM-1","issue":"3","issued":{"date-parts":[["2008","4","1"]]},"page":"1813-1824","publisher":"Pergamon","title":"A fuzzy logic approach to forecast energy consumption change in a manufacturing system","type":"article-journal","volume":"34"},"uris":["http://www.mendeley.com/documents/?uuid=b4a6934a-4d35-3d32-90be-74eb1a6bf791"]}],"mendeley":{"formattedCitation":"[5]","plainTextFormattedCitation":"[5]","previouslyFormattedCitation":"[5]"},"properties":{"noteIndex":0},"schema":"https://github.com/citation-style-language/schema/raw/master/csl-citation.json"}</w:instrText>
      </w:r>
      <w:r w:rsidR="00CD7ABF">
        <w:fldChar w:fldCharType="separate"/>
      </w:r>
      <w:r w:rsidR="00CD7ABF" w:rsidRPr="00CD7ABF">
        <w:rPr>
          <w:noProof/>
        </w:rPr>
        <w:t>[5]</w:t>
      </w:r>
      <w:r w:rsidR="00CD7ABF">
        <w:fldChar w:fldCharType="end"/>
      </w:r>
      <w:r w:rsidR="00CD7ABF">
        <w:t xml:space="preserve"> </w:t>
      </w:r>
      <w:r>
        <w:t>gross annual electricity demand for short-term Turkey by applying the fuzzy logic methodology</w:t>
      </w:r>
      <w:r w:rsidR="00CD7ABF">
        <w:t xml:space="preserve"> </w:t>
      </w:r>
      <w:r w:rsidR="00CD7ABF">
        <w:fldChar w:fldCharType="begin" w:fldLock="1"/>
      </w:r>
      <w:r w:rsidR="00CD7ABF">
        <w:instrText>ADDIN CSL_CITATION {"citationItems":[{"id":"ITEM-1","itemData":{"DOI":"10.1016/J.ENPOL.2009.12.037","ISSN":"0301-4215","abstract":"This paper aims to forecast Turkey's short-term gross annual electricity demand by applying fuzzy logic methodology while general information on economical, political and electricity market conditions of the country is also given. Unlike most of the other forecast models about Turkey's electricity demand, which usually uses more than one parameter, gross domestic product (GDP) based on purchasing power parity was the only parameter used in the model. Proposed model made good predictions and captured the system dynamic behavior covering the years of 1970-2014. The model yielded average absolute relative errors of 3.9%. Furthermore, the model estimates a 4.5% decrease in electricity demand of Turkey in 2009 and the electricity demand growth rates are projected to be about 4% between 2010 and 2014. It is concluded that forecasting the Turkey's short-term gross electricity demand with the country's economic performance will provide more reliable projections. Forecasting the annual electricity consumption of a country could be made by any designer with the help of the fuzzy logic procedure described in this paper. The advantage of this model lies on the ability to mimic the human thinking and reasoning. © 2009 Elsevier Ltd. All rights reserved.","author":[{"dropping-particle":"","family":"Kucukali","given":"Serhat","non-dropping-particle":"","parse-names":false,"suffix":""},{"dropping-particle":"","family":"Baris","given":"Kemal","non-dropping-particle":"","parse-names":false,"suffix":""}],"container-title":"Energy Policy","id":"ITEM-1","issue":"5","issued":{"date-parts":[["2010","5","1"]]},"page":"2438-2445","publisher":"Elsevier","title":"Turkey’s short-term gross annual electricity demand forecast by fuzzy logic approach","type":"article-journal","volume":"38"},"uris":["http://www.mendeley.com/documents/?uuid=738b130b-f9ca-38ce-a961-f405e4278f9b"]}],"mendeley":{"formattedCitation":"[6]","plainTextFormattedCitation":"[6]","previouslyFormattedCitation":"[6]"},"properties":{"noteIndex":0},"schema":"https://github.com/citation-style-language/schema/raw/master/csl-citation.json"}</w:instrText>
      </w:r>
      <w:r w:rsidR="00CD7ABF">
        <w:fldChar w:fldCharType="separate"/>
      </w:r>
      <w:r w:rsidR="00CD7ABF" w:rsidRPr="00CD7ABF">
        <w:rPr>
          <w:noProof/>
        </w:rPr>
        <w:t>[6]</w:t>
      </w:r>
      <w:r w:rsidR="00CD7ABF">
        <w:fldChar w:fldCharType="end"/>
      </w:r>
      <w:r>
        <w:t xml:space="preserve">. Four ANFIS models, developed, trained, and validated with a trial performance data set that collected and applied to predict the operating temperature of the system </w:t>
      </w:r>
      <w:r w:rsidR="00CD7ABF">
        <w:fldChar w:fldCharType="begin" w:fldLock="1"/>
      </w:r>
      <w:r w:rsidR="00CD7ABF">
        <w:instrText>ADDIN CSL_CITATION {"citationItems":[{"id":"ITEM-1","itemData":{"DOI":"10.1016/J.APENERGY.2014.08.022","ISSN":"0306-2619","abstract":"This study investigates the application of Adaptive Neuro-Fuzzy Inference System (ANFIS) technique to predict the performance of a hybrid microgeneration system. The hybrid system consists of an internal combustion engine (1 kWe and 3.2 kWth) integrated with a high efficiency condensing furnace (16.4 kWth). Real life system performance data has been collected during a heating/shoulder season in a controlled field-trial at Canadian Centre for Housing Technologies for total of 26days. Four ANFIS models, were developed, trained and validated with the collected filed-trial performance data sets and applied to predicting the system operating temperatures. The MATLAB® ANFIS models were then interfaced with TRNSYS building and controller modules to establish a whole-system model to predict the hybrid microgeneration unit's seasonal performance. The validation results confirm the applicability of the developed ANFIS models for predicting system operating temperatures over a wide range of operational conditions. The study demonstrates that the integrated system model is capable of predicting the system's seasonal performance with a high degree of accuracy and minimum time demand, and can effectively replace the costly and time consuming real-life experiments and trails. © 2014.","author":[{"dropping-particle":"","family":"Yang","given":"L.","non-dropping-particle":"","parse-names":false,"suffix":""},{"dropping-particle":"","family":"Entchev","given":"E.","non-dropping-particle":"","parse-names":false,"suffix":""}],"container-title":"Applied Energy","id":"ITEM-1","issued":{"date-parts":[["2014","12","1"]]},"page":"197-203","publisher":"Elsevier","title":"Performance prediction of a hybrid microgeneration system using Adaptive Neuro-Fuzzy Inference System (ANFIS) technique","type":"article-journal","volume":"134"},"uris":["http://www.mendeley.com/documents/?uuid=b1d068dd-9e0c-3107-b48e-ee2207826cfb"]}],"mendeley":{"formattedCitation":"[23]","plainTextFormattedCitation":"[23]","previouslyFormattedCitation":"[23]"},"properties":{"noteIndex":0},"schema":"https://github.com/citation-style-language/schema/raw/master/csl-citation.json"}</w:instrText>
      </w:r>
      <w:r w:rsidR="00CD7ABF">
        <w:fldChar w:fldCharType="separate"/>
      </w:r>
      <w:r w:rsidR="00CD7ABF" w:rsidRPr="00CD7ABF">
        <w:rPr>
          <w:noProof/>
        </w:rPr>
        <w:t>[23]</w:t>
      </w:r>
      <w:r w:rsidR="00CD7ABF">
        <w:fldChar w:fldCharType="end"/>
      </w:r>
      <w:r>
        <w:t xml:space="preserve">. In this study, an Adaptive Neuro-Fuzzy Inference System (ANFIS) was designed and adapted to estimate the energy consumption of the building according to the main building envelope parameters, namely the thickness of the material and the value of K insulation </w:t>
      </w:r>
      <w:r w:rsidR="00CD7ABF">
        <w:fldChar w:fldCharType="begin" w:fldLock="1"/>
      </w:r>
      <w:r w:rsidR="00CD7ABF">
        <w:instrText>ADDIN CSL_CITATION {"citationItems":[{"id":"ITEM-1","itemData":{"DOI":"10.1016/J.RSER.2015.09.062","ISSN":"1364-0321","abstract":"The huge demand for energy and construction materials has become an issue of great concern recently. The energy usage of buildings accounts for a large percentage of the total primary energy consumption. The total energy requirement of buildings is influenced by various factors, including environmental and climatic conditions, building envelope materials, insulation, etc. In this respect, estimating the operational energy of buildings is potentially helpful for architects and engineers in the early design and construction stages. In this study, the adaptive neuro-fuzzy inference system (ANFIS) is designed and adapted to estimate the energy consumption of buildings according to the main building envelope parameters, namely material thickness and insulation K-value. Up to 180 simulations using different material thickness values and insulation properties are carried out in EnergyPlus software in order to use for estimation. This soft computing methodology is implemented with Matlab/Simulink and the performance is investigated.","author":[{"dropping-particle":"","family":"Naji","given":"Sareh","non-dropping-particle":"","parse-names":false,"suffix":""},{"dropping-particle":"","family":"Shamshirband","given":"Shahaboddin","non-dropping-particle":"","parse-names":false,"suffix":""},{"dropping-particle":"","family":"Basser","given":"Hossein","non-dropping-particle":"","parse-names":false,"suffix":""},{"dropping-particle":"","family":"Keivani","given":"Afram","non-dropping-particle":"","parse-names":false,"suffix":""},{"dropping-particle":"","family":"Alengaram","given":"U. Johnson","non-dropping-particle":"","parse-names":false,"suffix":""},{"dropping-particle":"","family":"Jumaat","given":"Mohd Zamin","non-dropping-particle":"","parse-names":false,"suffix":""},{"dropping-particle":"","family":"Petković","given":"Dalibor","non-dropping-particle":"","parse-names":false,"suffix":""}],"container-title":"Renewable and Sustainable Energy Reviews","id":"ITEM-1","issued":{"date-parts":[["2016","1","1"]]},"page":"1520-1528","publisher":"Pergamon","title":"Application of adaptive neuro-fuzzy methodology for estimating building energy consumption","type":"article-journal","volume":"53"},"uris":["http://www.mendeley.com/documents/?uuid=d6331ed5-04b2-3a5f-aa20-2a0da5dfc2b4"]}],"mendeley":{"formattedCitation":"[24]","plainTextFormattedCitation":"[24]","previouslyFormattedCitation":"[24]"},"properties":{"noteIndex":0},"schema":"https://github.com/citation-style-language/schema/raw/master/csl-citation.json"}</w:instrText>
      </w:r>
      <w:r w:rsidR="00CD7ABF">
        <w:fldChar w:fldCharType="separate"/>
      </w:r>
      <w:r w:rsidR="00CD7ABF" w:rsidRPr="00CD7ABF">
        <w:rPr>
          <w:noProof/>
        </w:rPr>
        <w:t>[24]</w:t>
      </w:r>
      <w:r w:rsidR="00CD7ABF">
        <w:fldChar w:fldCharType="end"/>
      </w:r>
      <w:r>
        <w:t xml:space="preserve">. The results showed that ANN and ANFIS predicted the energy consumption of the cooling load of the three buildings with reasonable accuracy. The correlation coefficient between measured and predicted consumption for the training data was well above 0,98. The same was well above 0,96 for the test data </w:t>
      </w:r>
      <w:r w:rsidR="00CD7ABF">
        <w:fldChar w:fldCharType="begin" w:fldLock="1"/>
      </w:r>
      <w:r w:rsidR="00CD7ABF">
        <w:instrText>ADDIN CSL_CITATION {"citationItems":[{"id":"ITEM-1","itemData":{"DOI":"10.1016/J.PROENG.2015.09.144","ISSN":"1877-7058","abstract":"This study presents building energy forecasting methodology for cooling load for three institutional buildings. These buildings belong to a university campus in Singapore. The daily energy consumption for cooling load is obtained for a period of two years and the daily variation is analysed. The energy consumption is initially divided into five classes and the class numbers are used as inputs to develop a forecasting model. The model is developed using two machine learning tools. The tools used are Artificial Neural Network (ANN) and Adaptive Neuro Fuzzy Interface System (ANFIS). The division of data for training and testing the model is nearly 60% and 40% respectively. The results show that both ANN and ANFIS forecast the cooling load energy consumption of the three buildings with good accuracy. The correlation coefficient between measured and predicted consumption for training data are well above 0.98. The same is well above 0.96 for testing data. It is noted that such a methodology can be positively extended to other institutional buildings in the campus.","author":[{"dropping-particle":"","family":"Deb","given":"Chirag","non-dropping-particle":"","parse-names":false,"suffix":""},{"dropping-particle":"","family":"Eang","given":"Lee Siew","non-dropping-particle":"","parse-names":false,"suffix":""},{"dropping-particle":"","family":"Yang","given":"Junjing","non-dropping-particle":"","parse-names":false,"suffix":""},{"dropping-particle":"","family":"Santamouris","given":"Mattheos","non-dropping-particle":"","parse-names":false,"suffix":""}],"container-title":"Procedia Engineering","id":"ITEM-1","issued":{"date-parts":[["2015","1","1"]]},"page":"1734-1740","publisher":"No longer published by Elsevier","title":"Forecasting Energy Consumption of Institutional Buildings in Singapore","type":"article-journal","volume":"121"},"uris":["http://www.mendeley.com/documents/?uuid=4573a1cb-249b-3db8-bd89-3f2eb5f18ca9"]}],"mendeley":{"formattedCitation":"[25]","plainTextFormattedCitation":"[25]","previouslyFormattedCitation":"[25]"},"properties":{"noteIndex":0},"schema":"https://github.com/citation-style-language/schema/raw/master/csl-citation.json"}</w:instrText>
      </w:r>
      <w:r w:rsidR="00CD7ABF">
        <w:fldChar w:fldCharType="separate"/>
      </w:r>
      <w:r w:rsidR="00CD7ABF" w:rsidRPr="00CD7ABF">
        <w:rPr>
          <w:noProof/>
        </w:rPr>
        <w:t>[25]</w:t>
      </w:r>
      <w:r w:rsidR="00CD7ABF">
        <w:fldChar w:fldCharType="end"/>
      </w:r>
      <w:r>
        <w:t xml:space="preserve">. This paper presented and evaluated control strategies for adjusting and preserving air quality, thermal and visual comfort for building occupants. At the same time, simultaneously, energy consumption </w:t>
      </w:r>
      <w:proofErr w:type="spellStart"/>
      <w:r>
        <w:t>reduc-tion</w:t>
      </w:r>
      <w:proofErr w:type="spellEnd"/>
      <w:r>
        <w:t xml:space="preserve"> is achieved </w:t>
      </w:r>
      <w:r w:rsidR="00CD7ABF">
        <w:fldChar w:fldCharType="begin" w:fldLock="1"/>
      </w:r>
      <w:r w:rsidR="00CD7ABF">
        <w:instrText>ADDIN CSL_CITATION {"citationItems":[{"id":"ITEM-1","itemData":{"DOI":"10.1016/S0378-7788(00)00098-0","ISSN":"0378-7788","abstract":"The aim of this paper is to present and evaluate control strategies for adjustment and preservation of air quality, thermal and visual comfort for buildings' occupants while, simultaneously, energy consumption reduction is achieved. Fuzzy PID, fuzzy PD and adaptive fuzzy PD control methods are applied. The inputs to any controller are: the PMV index affecting thermal comfort, the CO2 concentration affecting indoor air quality and the illuminance level affecting visual comfort. The adaptive fuzzy PD controller adapts the inputs and outputs scaling factors and is based on a second order reference model. More specifically, the scaling factors are modified according to a sigmoid type function, in such a way that the measured variable to be as closer as possible to the reference model. The adaptive fuzzy PD controller is compared to a non-adaptive fuzzy PD and to an ON-OFF one. The comparison criteria are the energy required and the controlled variables response. Both, energy consumption and variables responses are improved if the adaptive fuzzy PD type controller is used. The buildings' response to the control signals has been simulated using MATLAB/SIMULINK. © 2001 Elsevier Science B.V.","author":[{"dropping-particle":"","family":"Kolokotsa","given":"D.","non-dropping-particle":"","parse-names":false,"suffix":""},{"dropping-particle":"","family":"Tsiavos","given":"D.","non-dropping-particle":"","parse-names":false,"suffix":""},{"dropping-particle":"","family":"Stavrakakis","given":"G. S.","non-dropping-particle":"","parse-names":false,"suffix":""},{"dropping-particle":"","family":"Kalaitzakis","given":"K.","non-dropping-particle":"","parse-names":false,"suffix":""},{"dropping-particle":"","family":"Antonidakis","given":"E.","non-dropping-particle":"","parse-names":false,"suffix":""}],"container-title":"Energy and Buildings","id":"ITEM-1","issue":"6","issued":{"date-parts":[["2001","7","1"]]},"page":"531-543","publisher":"Elsevier","title":"Advanced fuzzy logic controllers design and evaluation for buildings’ occupants thermal–visual comfort and indoor air quality satisfaction","type":"article-journal","volume":"33"},"uris":["http://www.mendeley.com/documents/?uuid=ff1ba47d-90c4-317e-a0cb-86cef01d0f2e"]}],"mendeley":{"formattedCitation":"[26]","plainTextFormattedCitation":"[26]","previouslyFormattedCitation":"[26]"},"properties":{"noteIndex":0},"schema":"https://github.com/citation-style-language/schema/raw/master/csl-citation.json"}</w:instrText>
      </w:r>
      <w:r w:rsidR="00CD7ABF">
        <w:fldChar w:fldCharType="separate"/>
      </w:r>
      <w:r w:rsidR="00CD7ABF" w:rsidRPr="00CD7ABF">
        <w:rPr>
          <w:noProof/>
        </w:rPr>
        <w:t>[26]</w:t>
      </w:r>
      <w:r w:rsidR="00CD7ABF">
        <w:fldChar w:fldCharType="end"/>
      </w:r>
      <w:r>
        <w:t>, managing energy in residential buildings effectively, an efficient energy control system is required, which can reduce total energy consumption without compromising the user's preferred environment in the building</w:t>
      </w:r>
      <w:r w:rsidR="00CD7ABF">
        <w:t xml:space="preserve"> </w:t>
      </w:r>
      <w:r w:rsidR="00CD7ABF">
        <w:fldChar w:fldCharType="begin" w:fldLock="1"/>
      </w:r>
      <w:r w:rsidR="00CD7ABF">
        <w:instrText>ADDIN CSL_CITATION {"citationItems":[{"id":"ITEM-1","itemData":{"DOI":"10.3390/EN11010161","ISSN":"19961073","abstract":"Energy management in residential buildings has grabbed the attention of many scientists for the last few years due to the fact that the residential sector consumes the highest amount of total energy produced by different energy resources. To manage the energy in residential buildings effectively, an efficient energy control system is required, capable of decreasing the total energy consumption without compromising the user-preferred environment inside the building. In the literature, many approaches have been proposed to achieve the goals of minimizing the energy consumption and maximizing the user preferred comfort by keeping different parameters under consideration, but all these methods face some problems in resolving the issue properly. The bat algorithm is one of the most recently introduced optimization approaches that has drawn the attention of researchers to apply it for solving different types of optimization problems. In this paper, the bat algorithm is applied for energy optimization in residential buildings, which is one of the most focused optimization problems in recent years. Three environmental parameters, namely temperature, illumination and air quality are bat algorithm inputs and optimized values of these parameters are the outputs. The error difference between the environmental parameters and optimized parameters are inputs of the fuzzy controllers which give energy as output which in turn change the status of the concerned actuators. It is proven from the experimental results that the proposed approach has been effectively successful in managing the whole energy consumption management system.","author":[{"dropping-particle":"","family":"Fayaz","given":"Muhammad","non-dropping-particle":"","parse-names":false,"suffix":""},{"dropping-particle":"","family":"Kim","given":"Do Hyeun","non-dropping-particle":"","parse-names":false,"suffix":""}],"container-title":"Energies 2018, Vol. 11, Page 161","id":"ITEM-1","issue":"1","issued":{"date-parts":[["2018","1","9"]]},"page":"161","publisher":"Multidisciplinary Digital Publishing Institute","title":"Energy Consumption Optimization and User Comfort Management in Residential Buildings Using a Bat Algorithm and Fuzzy Logic","type":"article-journal","volume":"11"},"uris":["http://www.mendeley.com/documents/?uuid=cb3a384f-de1f-300c-a2c7-57f68f1534c6"]}],"mendeley":{"formattedCitation":"[27]","plainTextFormattedCitation":"[27]","previouslyFormattedCitation":"[27]"},"properties":{"noteIndex":0},"schema":"https://github.com/citation-style-language/schema/raw/master/csl-citation.json"}</w:instrText>
      </w:r>
      <w:r w:rsidR="00CD7ABF">
        <w:fldChar w:fldCharType="separate"/>
      </w:r>
      <w:r w:rsidR="00CD7ABF" w:rsidRPr="00CD7ABF">
        <w:rPr>
          <w:noProof/>
        </w:rPr>
        <w:t>[27]</w:t>
      </w:r>
      <w:r w:rsidR="00CD7ABF">
        <w:fldChar w:fldCharType="end"/>
      </w:r>
      <w:r>
        <w:t xml:space="preserve">. Gradient-based optimization can be used to minimize the energy consumption of distributed environmental control systems without increasing occupant thermal dissatisfaction </w:t>
      </w:r>
      <w:r w:rsidR="00CD7ABF">
        <w:fldChar w:fldCharType="begin" w:fldLock="1"/>
      </w:r>
      <w:r w:rsidR="00707E79">
        <w:instrText>ADDIN CSL_CITATION {"citationItems":[{"id":"ITEM-1","itemData":{"DOI":"10.1109/NAFIPS.2005.1548586","abstract":"Indoor environmental satisfaction has been receiving considerable attention by many researchers recently. Research has indicated that allowing building occupants to adjust their local environment to their liking increases satisfaction and human performance. However, concern about the possible increase of energy consumption associated with the wide adoption of distributed localized environmental control has limited the use of such systems. In this study, we show how gradient-based optimization can be used to minimize energy consumption of distributed environmental control systems without increasing occupant thermal dissatisfaction. Fuzzy rules have been generated by data from gradient optimization, showing that a fuzzy logic control scheme based on nearest neighbors approximates closely the gradient-based optimized results. © 2005 IEEE.","author":[{"dropping-particle":"","family":"Ari","given":"S.","non-dropping-particle":"","parse-names":false,"suffix":""},{"dropping-particle":"","family":"Cosden","given":"I. A.","non-dropping-particle":"","parse-names":false,"suffix":""},{"dropping-particle":"","family":"Khalifa","given":"H. E.","non-dropping-particle":"","parse-names":false,"suffix":""},{"dropping-particle":"","family":"Dannenhoffer","given":"J. F.","non-dropping-particle":"","parse-names":false,"suffix":""},{"dropping-particle":"","family":"Wilcoxen","given":"P.","non-dropping-particle":"","parse-names":false,"suffix":""},{"dropping-particle":"","family":"Isik","given":"C.","non-dropping-particle":"","parse-names":false,"suffix":""}],"container-title":"Annual Conference of the North American Fuzzy Information Processing Society - NAFIPS","id":"ITEM-1","issued":{"date-parts":[["2005"]]},"page":"500-504","title":"Constrained fuzzy logic approximation for indoor comfort and energy optimization","type":"article-journal","volume":"2005"},"uris":["http://www.mendeley.com/documents/?uuid=56f2a45e-e00c-3897-ad15-88a61c022694"]}],"mendeley":{"formattedCitation":"[28]","plainTextFormattedCitation":"[28]","previouslyFormattedCitation":"[28]"},"properties":{"noteIndex":0},"schema":"https://github.com/citation-style-language/schema/raw/master/csl-citation.json"}</w:instrText>
      </w:r>
      <w:r w:rsidR="00CD7ABF">
        <w:fldChar w:fldCharType="separate"/>
      </w:r>
      <w:r w:rsidR="00CD7ABF" w:rsidRPr="00CD7ABF">
        <w:rPr>
          <w:noProof/>
        </w:rPr>
        <w:t>[28]</w:t>
      </w:r>
      <w:r w:rsidR="00CD7ABF">
        <w:fldChar w:fldCharType="end"/>
      </w:r>
      <w:r>
        <w:t>.</w:t>
      </w:r>
    </w:p>
    <w:p w14:paraId="3FA9884E" w14:textId="50EAFA79" w:rsidR="004D673B" w:rsidRDefault="004D673B" w:rsidP="004D673B">
      <w:pPr>
        <w:ind w:firstLine="720"/>
        <w:jc w:val="both"/>
      </w:pPr>
      <w:r>
        <w:t xml:space="preserve">High-resolution household electricity usage model using Fuzzy Logic Inference System. Using the input pattern of active occupancy and typical household habits, the fuzzy model provides the possibility to start each piece of equipment within the next minute as the output </w:t>
      </w:r>
      <w:r w:rsidR="00707E79">
        <w:fldChar w:fldCharType="begin" w:fldLock="1"/>
      </w:r>
      <w:r w:rsidR="00707E79">
        <w:instrText>ADDIN CSL_CITATION {"citationItems":[{"id":"ITEM-1","itemData":{"DOI":"10.1016/J.ENERGY.2014.06.100","ISSN":"0360-5442","abstract":"In recent years, Italy has seen a rapid growth in the PV (photovoltaic) sector, following the introduction of the FIT (feed in tariff) scheme known as Conto Energia. In July 2013 the Italian government definitively cut FITs, leaving only tax benefits and a revised net metering scheme (known as \"Scambio sul Posto\") for new PV installations. In this scenario, the design of a new PV plant ensuring savings on electricity bills is strongly related to household electricity consumption patterns. This paper presents a high-resolution model of domestic electricity use. The model is based on Fuzzy Logic Inference System. Using as inputs patterns of active occupancy and typical domestic habits, the fuzzy model give as output the likelihood to start each appliance within the next minute. The model has been validated with electricity demand data recorded over the period of one year within 12 dwellings in the central east coast of Italy. The tool has been used to evaluate the self consumption percentage to correctly size a residential photovoltaic plant in a case study. A cost benefits analysis is presented to show the effectiveness of PVgeneration in the new Italian scenario.","author":[{"dropping-particle":"","family":"Ciabattoni","given":"Lucio","non-dropping-particle":"","parse-names":false,"suffix":""},{"dropping-particle":"","family":"Grisostomi","given":"Massimo","non-dropping-particle":"","parse-names":false,"suffix":""},{"dropping-particle":"","family":"Ippoliti","given":"Gianluca","non-dropping-particle":"","parse-names":false,"suffix":""},{"dropping-particle":"","family":"Longhi","given":"Sauro","non-dropping-particle":"","parse-names":false,"suffix":""}],"container-title":"Energy","id":"ITEM-1","issue":"1","issued":{"date-parts":[["2014","9","1"]]},"page":"359-367","publisher":"Pergamon","title":"Fuzzy logic home energy consumption modeling for residential photovoltaic plant sizing in the new Italian scenario","type":"article-journal","volume":"74"},"uris":["http://www.mendeley.com/documents/?uuid=7ac054c0-1344-34ae-89ce-46ccfe146e75"]}],"mendeley":{"formattedCitation":"[29]","plainTextFormattedCitation":"[29]","previouslyFormattedCitation":"[29]"},"properties":{"noteIndex":0},"schema":"https://github.com/citation-style-language/schema/raw/master/csl-citation.json"}</w:instrText>
      </w:r>
      <w:r w:rsidR="00707E79">
        <w:fldChar w:fldCharType="separate"/>
      </w:r>
      <w:r w:rsidR="00707E79" w:rsidRPr="00707E79">
        <w:rPr>
          <w:noProof/>
        </w:rPr>
        <w:t>[29]</w:t>
      </w:r>
      <w:r w:rsidR="00707E79">
        <w:fldChar w:fldCharType="end"/>
      </w:r>
      <w:r w:rsidR="00707E79">
        <w:t xml:space="preserve"> </w:t>
      </w:r>
      <w:r>
        <w:t xml:space="preserve">of the designed controller and significant lighting energy can be saved. Offices, where smart LED lighting systems are installed can automatically adjust lighting output based on user movement and allow users to select their lighting preferences </w:t>
      </w:r>
      <w:r w:rsidR="00707E79">
        <w:fldChar w:fldCharType="begin" w:fldLock="1"/>
      </w:r>
      <w:r w:rsidR="00707E79">
        <w:instrText>ADDIN CSL_CITATION {"citationItems":[{"id":"ITEM-1","itemData":{"DOI":"10.1016/J.ENBUILD.2016.05.066","ISSN":"0378-7788","abstract":"In commercial buildings, lighting constitutes a large proportion of energy consumption. Saving lighting energy in commercial buildings has aroused great interest among researchers. Achieving energy savings and satisfying lighting comfort are the two primary objectives in designing a lighting system. In this paper, a fuzzy logic controller was designed that considered daylight, movement information and lighting comfort. The DALI protocol was used to communicate the controller with LED luminaires. The simulation results demonstrate that lighting system without control can provide sufficient illumination. The lighting system provides wider controllability to make lighting environment operating at the most energy-saving state. The experimental results show that by using the designed controller, significant lighting energy can be saved. The office where the smart LED lighting system is installed can regulate lighting output automatically based on users' movements and allow users to choose their own lighting preferences.","author":[{"dropping-particle":"","family":"Liu","given":"Jingyu","non-dropping-particle":"","parse-names":false,"suffix":""},{"dropping-particle":"","family":"Zhang","given":"Wen","non-dropping-particle":"","parse-names":false,"suffix":""},{"dropping-particle":"","family":"Chu","given":"Xiaodong","non-dropping-particle":"","parse-names":false,"suffix":""},{"dropping-particle":"","family":"Liu","given":"Yutian","non-dropping-particle":"","parse-names":false,"suffix":""}],"container-title":"Energy and Buildings","id":"ITEM-1","issued":{"date-parts":[["2016","9","1"]]},"page":"95-104","publisher":"Elsevier","title":"Fuzzy logic controller for energy savings in a smart LED lighting system considering lighting comfort and daylight","type":"article-journal","volume":"127"},"uris":["http://www.mendeley.com/documents/?uuid=c7cbfc16-52b9-30b6-8919-952d47e3029e"]}],"mendeley":{"formattedCitation":"[30]","plainTextFormattedCitation":"[30]","previouslyFormattedCitation":"[30]"},"properties":{"noteIndex":0},"schema":"https://github.com/citation-style-language/schema/raw/master/csl-citation.json"}</w:instrText>
      </w:r>
      <w:r w:rsidR="00707E79">
        <w:fldChar w:fldCharType="separate"/>
      </w:r>
      <w:r w:rsidR="00707E79" w:rsidRPr="00707E79">
        <w:rPr>
          <w:noProof/>
        </w:rPr>
        <w:t>[30]</w:t>
      </w:r>
      <w:r w:rsidR="00707E79">
        <w:fldChar w:fldCharType="end"/>
      </w:r>
      <w:r>
        <w:t xml:space="preserve">. The fuzzy logic controller can be applied to EAHX to reduce more electrical energy consumption. A simulation is carried out, where the thermodynamic model of EAHX is obtained and used together with fuzzy logic controller simulation, then compared with On-Off controller simulation </w:t>
      </w:r>
      <w:r w:rsidR="00707E79">
        <w:fldChar w:fldCharType="begin" w:fldLock="1"/>
      </w:r>
      <w:r w:rsidR="00707E79">
        <w:instrText>ADDIN CSL_CITATION {"citationItems":[{"id":"ITEM-1","itemData":{"DOI":"10.1016/J.ENBUILD.2013.06.028","ISSN":"0378-7788","abstract":"Climate mitigation policies are trying to regulate activities that produce changes of the concentration of the atmospheric carbon. One of those activities is the production of electricity used in buildings; and one of major consumer of electricity in buildings is the air conditioning system, but sometimes a cooling or heating system is essential. In recent years, there are researchers trying to improve those systems; but some authors suggest that is better to use new technologies instead of increase the efficient of the technologies that exist today. In this sense, a new simple technology called earth-to-air heat exchanger (EAHX) uses the ground to heating or cooling buildings. In the present work, it is thought that a fuzzy logic controller can be applied to an EAHX to reduce even more the electrical energy consumption, therefore a simulation was carried out, where a thermodynamic model of an EAHX was obtained and used together with a simulation of a fuzzy logic controller, then it was compared with an simulation of an On-Off controller. The results show that power consumption can be reduced with the fuzzy controller, thus increasing the efficiency of the process, the sustainability of the planet and reducing environmental problems of the society. © 2013 Elsevier B.V. All rights reserved.","author":[{"dropping-particle":"","family":"Diaz","given":"S. E.","non-dropping-particle":"","parse-names":false,"suffix":""},{"dropping-particle":"","family":"Sierra","given":"J. M.T.","non-dropping-particle":"","parse-names":false,"suffix":""},{"dropping-particle":"","family":"Herrera","given":"J. A.","non-dropping-particle":"","parse-names":false,"suffix":""}],"container-title":"Energy and Buildings","id":"ITEM-1","issued":{"date-parts":[["2013","10","1"]]},"page":"458-463","publisher":"Elsevier","title":"The use of earth–air heat exchanger and fuzzy logic control can reduce energy consumption and environmental concerns even more","type":"article-journal","volume":"65"},"uris":["http://www.mendeley.com/documents/?uuid=f2b4b51c-f82c-332e-8425-5e69ede44d44"]}],"mendeley":{"formattedCitation":"[31]","plainTextFormattedCitation":"[31]","previouslyFormattedCitation":"[31]"},"properties":{"noteIndex":0},"schema":"https://github.com/citation-style-language/schema/raw/master/csl-citation.json"}</w:instrText>
      </w:r>
      <w:r w:rsidR="00707E79">
        <w:fldChar w:fldCharType="separate"/>
      </w:r>
      <w:r w:rsidR="00707E79" w:rsidRPr="00707E79">
        <w:rPr>
          <w:noProof/>
        </w:rPr>
        <w:t>[31]</w:t>
      </w:r>
      <w:r w:rsidR="00707E79">
        <w:fldChar w:fldCharType="end"/>
      </w:r>
      <w:r w:rsidR="00707E79">
        <w:t xml:space="preserve"> </w:t>
      </w:r>
      <w:r>
        <w:t xml:space="preserve">control scheme FIS and ANN to simultaneously control the amount of air supply and temperature. The study's conclusion is that mass and temperature control simultaneously maintain the desired room temperature in a very efficient manner </w:t>
      </w:r>
      <w:r w:rsidR="00707E79">
        <w:fldChar w:fldCharType="begin" w:fldLock="1"/>
      </w:r>
      <w:r w:rsidR="00707E79">
        <w:instrText>ADDIN CSL_CITATION {"citationItems":[{"id":"ITEM-1","itemData":{"DOI":"10.1016/J.APENERGY.2016.12.155","ISSN":"0306-2619","abstract":"This paper presents hybrid control approaches for heating air supply in response to changes in demand by using the Fuzzy Inference System (FIS) and Artificial Neural Network (ANN) fitting models. Since early 2000’s, some advanced computing and statistical tools were introduced to replace conventional control models in improving control and energy efficiency. Among the tools, the FIS and ANN algorithms were used to define complex interactions between inputs and outputs, and were able to facilitate control models to predict or evaluate precise thermal performance. This paper introduces the FIS and ANN control schemes for simultaneously controlling the amount of supply air and its temperature. Input and output data derived from the FIS results generate and validate the ANN model, and both models are compared to the typical thermostat on/off baseline control to evaluate conditions of supply air for a heating season. The differences between the set-point and actual room temperature and their sums indicate control efficiency, and the heat gains into a room and their sums define the energy consumption level. This paper concludes that the simultaneous control of mass and temperature maintains the desired room temperature in a highly efficient manner. Sensitive controls may have a disadvantage in terms of energy consumption, but the ANN controller can minimize energy consumption in comparison with simple thermostat on/off controller. The results also confirm the effectiveness of simultaneous control of mass and temperature using an ANN algorithm corresponding to intermittent or unpredicted changes in thermal demands.","author":[{"dropping-particle":"","family":"Ahn","given":"Jonghoon","non-dropping-particle":"","parse-names":false,"suffix":""},{"dropping-particle":"","family":"Cho","given":"Soolyeon","non-dropping-particle":"","parse-names":false,"suffix":""},{"dropping-particle":"","family":"Chung","given":"Dae Hun","non-dropping-particle":"","parse-names":false,"suffix":""}],"container-title":"Applied Energy","id":"ITEM-1","issued":{"date-parts":[["2017","3","15"]]},"page":"222-231","publisher":"Elsevier","title":"Analysis of energy and control efficiencies of fuzzy logic and artificial neural network technologies in the heating energy supply system responding to the changes of user demands","type":"article-journal","volume":"190"},"uris":["http://www.mendeley.com/documents/?uuid=c0e9b053-55a8-386f-a9f9-49ea531849d2"]}],"mendeley":{"formattedCitation":"[32]","plainTextFormattedCitation":"[32]","previouslyFormattedCitation":"[32]"},"properties":{"noteIndex":0},"schema":"https://github.com/citation-style-language/schema/raw/master/csl-citation.json"}</w:instrText>
      </w:r>
      <w:r w:rsidR="00707E79">
        <w:fldChar w:fldCharType="separate"/>
      </w:r>
      <w:r w:rsidR="00707E79" w:rsidRPr="00707E79">
        <w:rPr>
          <w:noProof/>
        </w:rPr>
        <w:t>[32]</w:t>
      </w:r>
      <w:r w:rsidR="00707E79">
        <w:fldChar w:fldCharType="end"/>
      </w:r>
      <w:r>
        <w:t xml:space="preserve">. Neural networks and fuzzy systems have some similarities. If there is no mathematical model of the problem given, both can be used to solve the problem </w:t>
      </w:r>
      <w:r w:rsidR="00707E79">
        <w:fldChar w:fldCharType="begin" w:fldLock="1"/>
      </w:r>
      <w:r w:rsidR="00707E79">
        <w:instrText>ADDIN CSL_CITATION {"citationItems":[{"id":"ITEM-1","itemData":{"DOI":"10.1016/0165-0114(94)00282-C","ISSN":"0165-0114","abstract":"We show how to represent fuzzy expert systems and fuzzy controllers as neural nets and as fuzzy neural nets. We show that fuzzy neural nets produce a more compact representation of fuzzy systems. © 1995.","author":[{"dropping-particle":"","family":"Buckley","given":"James J.","non-dropping-particle":"","parse-names":false,"suffix":""},{"dropping-particle":"","family":"Yoichi","given":"Hayashi","non-dropping-particle":"","parse-names":false,"suffix":""}],"container-title":"Fuzzy Sets and Systems","id":"ITEM-1","issue":"3","issued":{"date-parts":[["1995","5","12"]]},"page":"265-276","publisher":"North-Holland","title":"Neural nets for fuzzy systems","type":"article-journal","volume":"71"},"uris":["http://www.mendeley.com/documents/?uuid=0d5e2c32-81db-3b99-9ff4-5d3cefa31ea7"]}],"mendeley":{"formattedCitation":"[33]","plainTextFormattedCitation":"[33]","previouslyFormattedCitation":"[33]"},"properties":{"noteIndex":0},"schema":"https://github.com/citation-style-language/schema/raw/master/csl-citation.json"}</w:instrText>
      </w:r>
      <w:r w:rsidR="00707E79">
        <w:fldChar w:fldCharType="separate"/>
      </w:r>
      <w:r w:rsidR="00707E79" w:rsidRPr="00707E79">
        <w:rPr>
          <w:noProof/>
        </w:rPr>
        <w:t>[33]</w:t>
      </w:r>
      <w:r w:rsidR="00707E79">
        <w:fldChar w:fldCharType="end"/>
      </w:r>
      <w:r>
        <w:t xml:space="preserve">. The method that combines the two techniques is commonly called a hybrid system, one of which is the Adaptive Neuro-Fuzzy Inference System or ANFIS </w:t>
      </w:r>
      <w:r w:rsidR="00707E79">
        <w:fldChar w:fldCharType="begin" w:fldLock="1"/>
      </w:r>
      <w:r w:rsidR="00707E79">
        <w:instrText>ADDIN CSL_CITATION {"citationItems":[{"id":"ITEM-1","itemData":{"DOI":"10.1109/21.256541","ISSN":"21682909","abstract":"The architecture and learning procedure underlying ANFIS (adaptive-network-based fuzzy inference system) is presented, which is a fuzzy inference system implemented in the framework of adaptive networks. By using a hybrid learning procedure, the proposed ANFIS can construct an input-output mapping based on both human knowledge (in the form of fuzzy if-then rules) and stipulated input-output data pairs. In the simulation, the ANFIS architecture is employed to model nonlinear functions, identify nonlinear components on-Iinely in a control system, and predict a chaotic time series, all yielding remarkable results. Comparisons with artificial neural networks and earlier work on fuzzy modeling are listed and discussed. Other extensions of the proposed ANFIS and promising applications to automatic control and signal processing are also suggested. © 1993 IEEE","author":[{"dropping-particle":"","family":"Jang","given":"Jyh Shing Roger","non-dropping-particle":"","parse-names":false,"suffix":""}],"container-title":"IEEE Transactions on Systems, Man and Cybernetics","id":"ITEM-1","issue":"3","issued":{"date-parts":[["1993"]]},"page":"665-685","title":"ANFIS: Adaptive-Network-Based Fuzzy Inference System","type":"article-journal","volume":"23"},"uris":["http://www.mendeley.com/documents/?uuid=39e36832-27d1-3fa5-bcec-9b024d0554e7"]}],"mendeley":{"formattedCitation":"[34]","plainTextFormattedCitation":"[34]","previouslyFormattedCitation":"[34]"},"properties":{"noteIndex":0},"schema":"https://github.com/citation-style-language/schema/raw/master/csl-citation.json"}</w:instrText>
      </w:r>
      <w:r w:rsidR="00707E79">
        <w:fldChar w:fldCharType="separate"/>
      </w:r>
      <w:r w:rsidR="00707E79" w:rsidRPr="00707E79">
        <w:rPr>
          <w:noProof/>
        </w:rPr>
        <w:t>[34]</w:t>
      </w:r>
      <w:r w:rsidR="00707E79">
        <w:fldChar w:fldCharType="end"/>
      </w:r>
      <w:r>
        <w:t>. The input-output data set of the HVAC system is first stored, and the data set for predicting fan motor speed is based on an Adaptive Network-Based Fuzzy Inference System (ANFIS). In the simulation, the root-mean-square (RMS) and the coefficient of multiple determination (R2) as two performance measures were obtained to compare the predicted value and the actual value of the model validation, the results obtained in the statistical analysis obtained an RMS value of 3,3475 and an R2 value for evaporator 0,9954 while the RMS value was 15,6750 and R2 was 0,9402 for zone-1 and RMS was 17,7019 and R2 was 0,9410 for zone-2 for the ANFIS model</w:t>
      </w:r>
      <w:r w:rsidR="00707E79">
        <w:t xml:space="preserve"> </w:t>
      </w:r>
      <w:r w:rsidR="00707E79">
        <w:fldChar w:fldCharType="begin" w:fldLock="1"/>
      </w:r>
      <w:r w:rsidR="00707E79">
        <w:instrText>ADDIN CSL_CITATION {"citationItems":[{"id":"ITEM-1","itemData":{"DOI":"10.1016/J.ESWA.2008.10.033","ISSN":"0957-4174","abstract":"In this paper, a HVAC (heating, ventilating and air-conditioning) system has two different zones was designed and fan motor speed to minimize energy consumption of the HVAC system was controlled by a conventional (proportional-integral-derivative) PID controller. The desired temperatures were realized by variable flow-rate by considering the ambient temperature for each zone. The control algorithm was transformed for a programmable logic controller (PLC). The realized system has been controlled by PLC used PID control algorithm. The input-output data set of the HVAC system were first stored and than these data sets were used to predict the fan motor speed based on adaptive network based fuzzy inference system (ANFIS). In simulations, root-mean-square (RMS) and the coefficient of multiple determinations (R2) as two performance measures were obtained to compare the predicted and actual values for model validation. All simulations have shown that the proposed method is more effective and controls the systems quite well. © 2008 Elsevier Ltd. All rights reserved.","author":[{"dropping-particle":"","family":"Soyguder","given":"Servet","non-dropping-particle":"","parse-names":false,"suffix":""},{"dropping-particle":"","family":"Alli","given":"Hasan","non-dropping-particle":"","parse-names":false,"suffix":""}],"container-title":"Expert Systems with Applications","id":"ITEM-1","issue":"4","issued":{"date-parts":[["2009","5","1"]]},"page":"8631-8638","publisher":"Pergamon","title":"Predicting of fan speed for energy saving in HVAC system based on adaptive network based fuzzy inference system","type":"article-journal","volume":"36"},"uris":["http://www.mendeley.com/documents/?uuid=2eb9cf7a-32b2-39fe-a266-c8186cef1b9b"]}],"mendeley":{"formattedCitation":"[35]","plainTextFormattedCitation":"[35]","previouslyFormattedCitation":"[35]"},"properties":{"noteIndex":0},"schema":"https://github.com/citation-style-language/schema/raw/master/csl-citation.json"}</w:instrText>
      </w:r>
      <w:r w:rsidR="00707E79">
        <w:fldChar w:fldCharType="separate"/>
      </w:r>
      <w:r w:rsidR="00707E79" w:rsidRPr="00707E79">
        <w:rPr>
          <w:noProof/>
        </w:rPr>
        <w:t>[35]</w:t>
      </w:r>
      <w:r w:rsidR="00707E79">
        <w:fldChar w:fldCharType="end"/>
      </w:r>
      <w:r>
        <w:t>. Predicted Quality of Experience (</w:t>
      </w:r>
      <w:proofErr w:type="spellStart"/>
      <w:r>
        <w:t>QoE</w:t>
      </w:r>
      <w:proofErr w:type="spellEnd"/>
      <w:r>
        <w:t xml:space="preserve">) in a student-centered mixed learning environment, equipped with technologically enriched classrooms, the model used ANFIS seven and four input variables and compared their performance using RMSE, MAPE, and R2 measurements. The results showed that perceived </w:t>
      </w:r>
      <w:proofErr w:type="spellStart"/>
      <w:r>
        <w:t>QoE</w:t>
      </w:r>
      <w:proofErr w:type="spellEnd"/>
      <w:r>
        <w:t xml:space="preserve"> could be reliably predicted by personality traits and student learning styles as subjective factors and network filters as objective factors </w:t>
      </w:r>
      <w:r w:rsidR="00707E79">
        <w:fldChar w:fldCharType="begin" w:fldLock="1"/>
      </w:r>
      <w:r w:rsidR="00707E79">
        <w:instrText>ADDIN CSL_CITATION {"citationItems":[{"id":"ITEM-1","itemData":{"DOI":"10.1016/J.ASOC.2015.04.047","ISSN":"1568-4946","abstract":"This paper presents a Quality of Experience (QoE) prediction model in a student-centered blended learning environment, equipped with appropriate technologically enriched classroom. The model uses ANFIS technique to infer the QoE from the individual subjective factors and the objective technical factors which altogether influence the perceived QoE. We explored the influence of subjective personality traits extroversion and neuroticism, as well as the learning style on QoE. The objective factors included in the model are technically measurable parameters latency, jitter, packet loss and bandwidth affecting Quality of Service (QoS) of the underlying technology. The findings presented in this paper are obtained from a case study which involved 8 teachers and 142 students from second and sixth grade in five primary schools in the Republic of Macedonia. The teachers involved in the project introduced game-based learning strategies in classes, including on-line videoconferences, streamed video content and classical face to face gaming. We constructed three ANFIS systems with seven and four input variables and compared their performances using the RMSE, MAPE and R&lt;sup&gt;2&lt;/sup&gt; measurements. The results showed that perceived QoE can be reliably predicted by the student's personality traits and learning style as subjective factors and network jitter as an objective factor.","author":[{"dropping-particle":"","family":"Vasileva-Stojanovska","given":"Tatjana","non-dropping-particle":"","parse-names":false,"suffix":""},{"dropping-particle":"","family":"Vasileva","given":"Marina","non-dropping-particle":"","parse-names":false,"suffix":""},{"dropping-particle":"","family":"Malinovski","given":"Toni","non-dropping-particle":"","parse-names":false,"suffix":""},{"dropping-particle":"","family":"Trajkovik","given":"Vladimir","non-dropping-particle":"","parse-names":false,"suffix":""}],"container-title":"Applied Soft Computing","id":"ITEM-1","issued":{"date-parts":[["2015","9","1"]]},"page":"129-138","publisher":"Elsevier","title":"An ANFIS model of quality of experience prediction in education","type":"article-journal","volume":"34"},"uris":["http://www.mendeley.com/documents/?uuid=451fc9db-5fad-3dca-8dfb-0300e9ab9d7c"]}],"mendeley":{"formattedCitation":"[36]","plainTextFormattedCitation":"[36]","previouslyFormattedCitation":"[36]"},"properties":{"noteIndex":0},"schema":"https://github.com/citation-style-language/schema/raw/master/csl-citation.json"}</w:instrText>
      </w:r>
      <w:r w:rsidR="00707E79">
        <w:fldChar w:fldCharType="separate"/>
      </w:r>
      <w:r w:rsidR="00707E79" w:rsidRPr="00707E79">
        <w:rPr>
          <w:noProof/>
        </w:rPr>
        <w:t>[36]</w:t>
      </w:r>
      <w:r w:rsidR="00707E79">
        <w:fldChar w:fldCharType="end"/>
      </w:r>
      <w:r>
        <w:t>.</w:t>
      </w:r>
    </w:p>
    <w:p w14:paraId="3363135B" w14:textId="7C21BBDF" w:rsidR="00707E79" w:rsidRDefault="004D673B" w:rsidP="00087C9C">
      <w:pPr>
        <w:ind w:firstLine="720"/>
        <w:jc w:val="both"/>
      </w:pPr>
      <w:r>
        <w:t xml:space="preserve">A laboratory Prediction Energy Control System (LPECS) used the ANFIS method and Fuzzy Logic. Laboratory Prediction Energy Control System (LPECS) was compared with conventional </w:t>
      </w:r>
      <w:proofErr w:type="spellStart"/>
      <w:r>
        <w:t>mea-surements</w:t>
      </w:r>
      <w:proofErr w:type="spellEnd"/>
      <w:r>
        <w:t xml:space="preserve"> (actual data) and artificial intelligence (AI). The algorithm used in this study was to compare the real (traditional) data measurement to ANFIS and fuzzy. It was predicting humidity in a laboratory. The study that discussed applying fuzzy logic in a manufacturer to predict energy consumption showed the percentage change in factory energy consumption after analyzing the three input parameters. These findings can provide a solid basis on which decision-makers and systems analysts can base appropriate strategies to ensure the efficiency and stability of the manufacturing system </w:t>
      </w:r>
      <w:r w:rsidR="00707E79">
        <w:fldChar w:fldCharType="begin" w:fldLock="1"/>
      </w:r>
      <w:r w:rsidR="00707E79">
        <w:instrText>ADDIN CSL_CITATION {"citationItems":[{"id":"ITEM-1","itemData":{"DOI":"10.1016/J.ESWA.2007.02.015","ISSN":"0957-4174","abstract":"This paper proposes an energy consumption change forecasting system using fuzzy logic to reduce the uncertainty, inconvenience and inefficiency resulting from variations in the production factors. The proposed fuzzy logic approach helps the manufacturer forecast the energy consumption change in the plant when certain production input factors are varied. Predictions given by the proposed system adopts the fuzzy rule reasoning mechanism so that any changes in the overall energy consumption will neither violate the stable power supply and production schedules nor result in energy wastage. To demonstrate how the fuzzy logic approach is applied to a manufacturing system, a case study of the energy consumption forecast in a clothing manufacturing plant has been conducted in an emulated environment. The result of the case indicates a percentage change in the plant's energy consumption after analyzing three input parameters. This finding is able to provide a solid foundation on which decision makers and systems analysts can base suitable strategies for ensuring the efficiency and stability of a manufacturing system. © 2007 Elsevier Ltd. All rights reserved.","author":[{"dropping-particle":"","family":"Lau","given":"H. C.W.","non-dropping-particle":"","parse-names":false,"suffix":""},{"dropping-particle":"","family":"Cheng","given":"E. N.M.","non-dropping-particle":"","parse-names":false,"suffix":""},{"dropping-particle":"","family":"Lee","given":"C. K.M.","non-dropping-particle":"","parse-names":false,"suffix":""},{"dropping-particle":"","family":"Ho","given":"G. T.S.","non-dropping-particle":"","parse-names":false,"suffix":""}],"container-title":"Expert Systems with Applications","id":"ITEM-1","issue":"3","issued":{"date-parts":[["2008","4","1"]]},"page":"1813-1824","publisher":"Pergamon","title":"A fuzzy logic approach to forecast energy consumption change in a manufacturing system","type":"article-journal","volume":"34"},"uris":["http://www.mendeley.com/documents/?uuid=b4a6934a-4d35-3d32-90be-74eb1a6bf791"]}],"mendeley":{"formattedCitation":"[5]","plainTextFormattedCitation":"[5]","previouslyFormattedCitation":"[5]"},"properties":{"noteIndex":0},"schema":"https://github.com/citation-style-language/schema/raw/master/csl-citation.json"}</w:instrText>
      </w:r>
      <w:r w:rsidR="00707E79">
        <w:fldChar w:fldCharType="separate"/>
      </w:r>
      <w:r w:rsidR="00707E79" w:rsidRPr="00707E79">
        <w:rPr>
          <w:noProof/>
        </w:rPr>
        <w:t>[5]</w:t>
      </w:r>
      <w:r w:rsidR="00707E79">
        <w:fldChar w:fldCharType="end"/>
      </w:r>
      <w:r>
        <w:t xml:space="preserve">. The proposed technique was evaluated using FIS Mamdani and FIS </w:t>
      </w:r>
      <w:proofErr w:type="spellStart"/>
      <w:r>
        <w:t>Sugeno</w:t>
      </w:r>
      <w:proofErr w:type="spellEnd"/>
      <w:r>
        <w:t xml:space="preserve">. The proposed method provided a flexible and energy-efficient decision-making system that maintains users' thermal comfort with the help of intelligent sensors </w:t>
      </w:r>
      <w:r w:rsidR="00707E79">
        <w:fldChar w:fldCharType="begin" w:fldLock="1"/>
      </w:r>
      <w:r w:rsidR="00707E79">
        <w:instrText>ADDIN CSL_CITATION {"citationItems":[{"id":"ITEM-1","itemData":{"DOI":"10.3390/S18092802","ISSN":"14248220","PMID":"30149631","abstract":"Energy consumption in the residential sector is 25% of all the sectors. The advent of smart appliances and intelligent sensors have increased the realization of home energy management systems. Acquiring balance between energy consumption and user comfort is in the spotlight when the performance of the smart home is evaluated. Appliances of heating, ventilation and air conditioning constitute up to 64% of energy consumption in residential buildings. A number of research works have shown that fuzzy logic system integrated with other techniques is used with the main objective of energy consumption minimization. However, user comfort is often sacrificed in these techniques. In this paper, we have proposed a Fuzzy Inference System (FIS) that uses humidity as an additional input parameter in order to maintain the thermostat set-points according to user comfort. Additionally, we have used indoor room temperature variation as a feedback to proposed FIS in order to get the better energy consumption. As the number of rules increase, the task of defining them in FIS becomes time consuming and eventually increases the chance of manual errors. We have also proposed the automatic rule base generation using the combinatorial method. The proposed techniques are evaluated using Mamdani FIS and Sugeno FIS. The proposed method provides a flexible and energy efficient decision-making system that maintains the user thermal comfort with the help of intelligent sensors. The proposed FIS system requires less memory and low processing power along with the use of sensors, making it possible to be used in the IoT operating system e.g., RIOT. Simulation results validate that the proposed technique reduces energy consumption by 28%.","author":[{"dropping-particle":"","family":"Qurat-Ul-Ain","given":"","non-dropping-particle":"","parse-names":false,"suffix":""},{"dropping-particle":"","family":"Iqbal","given":"Sohail","non-dropping-particle":"","parse-names":false,"suffix":""},{"dropping-particle":"","family":"Khan","given":"Safdar Abbas","non-dropping-particle":"","parse-names":false,"suffix":""},{"dropping-particle":"","family":"Malik","given":"Asad Waqar","non-dropping-particle":"","parse-names":false,"suffix":""},{"dropping-particle":"","family":"Ahmad","given":"Iftikhar","non-dropping-particle":"","parse-names":false,"suffix":""},{"dropping-particle":"","family":"Javaid","given":"Nadeem","non-dropping-particle":"","parse-names":false,"suffix":""}],"container-title":"Sensors 2018, Vol. 18, Page 2802","id":"ITEM-1","issue":"9","issued":{"date-parts":[["2018","8","25"]]},"page":"2802","publisher":"Multidisciplinary Digital Publishing Institute","title":"IoT Operating System Based Fuzzy Inference System for Home Energy Management System in Smart Buildings","type":"article-journal","volume":"18"},"uris":["http://www.mendeley.com/documents/?uuid=f76e38ef-db1e-30b3-8580-1626bbb93be4"]}],"mendeley":{"formattedCitation":"[37]","plainTextFormattedCitation":"[37]","previouslyFormattedCitation":"[37]"},"properties":{"noteIndex":0},"schema":"https://github.com/citation-style-language/schema/raw/master/csl-citation.json"}</w:instrText>
      </w:r>
      <w:r w:rsidR="00707E79">
        <w:fldChar w:fldCharType="separate"/>
      </w:r>
      <w:r w:rsidR="00707E79" w:rsidRPr="00707E79">
        <w:rPr>
          <w:noProof/>
        </w:rPr>
        <w:t>[37]</w:t>
      </w:r>
      <w:r w:rsidR="00707E79">
        <w:fldChar w:fldCharType="end"/>
      </w:r>
      <w:r>
        <w:t>. This stimulus model was constructed into fuzzy Mamdani type based on modeling rules (RBMTF), using input parameters (</w:t>
      </w:r>
      <w:proofErr w:type="spellStart"/>
      <w:r>
        <w:t>Uw</w:t>
      </w:r>
      <w:proofErr w:type="spellEnd"/>
      <w:r>
        <w:t xml:space="preserve">, </w:t>
      </w:r>
      <w:proofErr w:type="spellStart"/>
      <w:r>
        <w:t>Te</w:t>
      </w:r>
      <w:proofErr w:type="spellEnd"/>
      <w:r>
        <w:t xml:space="preserve">) and output parameters d2, described by the if-then rule RBMTF the test data about 97,4%. Overall, RBMTF can be used as a reliable modeling method for the thermal performance of laminated precast concrete panels used in residential building studies </w:t>
      </w:r>
      <w:r w:rsidR="00707E79">
        <w:fldChar w:fldCharType="begin" w:fldLock="1"/>
      </w:r>
      <w:r w:rsidR="00707E79">
        <w:instrText>ADDIN CSL_CITATION {"citationItems":[{"id":"ITEM-1","itemData":{"DOI":"10.1016/J.ESWA.2010.10.081","ISSN":"0957-4174","abstract":"Heat insulation applied on outer wall surfaces of buildings for the purpose of conserving energy, can be analyzed experimentally, mathematically and by using simulation modelling. In this study, simulation modelling of insulation layer (d2), for residential buildings in 81 cities classified into four climatic regions in Turkey was investigated. This stimulus model is constructed into rule-based Mamdani-type fuzzy modelling (RBMTF), using input parameters (Uw, Te) and output parameter d2, described by RBMTF if-then rules. RBMTF has been designed using the MATLAB 7.04 fuzzy logic toolbox. The d2 was predicted using two input parameters: Uw and Te. The values for Uw ranged from 0.4 to 0.7. The values for Te ranged from -43 °C to -3 °C. The values for d2 ranged from 0.07 to 0.21. Seven linguistic terms were considered for each of the input and output variables, namely Very Low (L1), Low (L2), Negative Medium (L3), Medium (L4), Positive Medium (L5), High (L6), Very High (L7). R2 for the testing data were about 97.4%. Overall, RBMTF can be used as a reliable modelling method for thermal performance of multi-layer precast concrete panels used in residential buildings' studies. © 2010 Elsevier Ltd. All rights reserved.","author":[{"dropping-particle":"","family":"Tosun","given":"M.","non-dropping-particle":"","parse-names":false,"suffix":""},{"dropping-particle":"","family":"Dincer","given":"K.","non-dropping-particle":"","parse-names":false,"suffix":""},{"dropping-particle":"","family":"Baskaya","given":"S.","non-dropping-particle":"","parse-names":false,"suffix":""}],"container-title":"Expert Systems with Applications","id":"ITEM-1","issue":"5","issued":{"date-parts":[["2011","5","1"]]},"page":"5553-5560","publisher":"Pergamon","title":"Rule-based Mamdani-type fuzzy modelling of thermal performance of multi-layer precast concrete panels used in residential buildings in Turkey","type":"article-journal","volume":"38"},"uris":["http://www.mendeley.com/documents/?uuid=5720a6c6-b64f-3d22-b163-9dae45d46fcf"]}],"mendeley":{"formattedCitation":"[38]","plainTextFormattedCitation":"[38]","previouslyFormattedCitation":"[38]"},"properties":{"noteIndex":0},"schema":"https://github.com/citation-style-language/schema/raw/master/csl-citation.json"}</w:instrText>
      </w:r>
      <w:r w:rsidR="00707E79">
        <w:fldChar w:fldCharType="separate"/>
      </w:r>
      <w:r w:rsidR="00707E79" w:rsidRPr="00707E79">
        <w:rPr>
          <w:noProof/>
        </w:rPr>
        <w:t>[38]</w:t>
      </w:r>
      <w:r w:rsidR="00707E79">
        <w:fldChar w:fldCharType="end"/>
      </w:r>
      <w:r>
        <w:t>. Fuzzy with Mamdani fuzzy inference method was mainly applied only at the simulation level in this study comparing MATLAB simulation with microcontroller programming. In programming, the</w:t>
      </w:r>
      <w:r w:rsidR="00707E79">
        <w:t xml:space="preserve"> microcontroller used a methodology that can produce the same simulation results </w:t>
      </w:r>
      <w:r w:rsidR="00707E79">
        <w:fldChar w:fldCharType="begin" w:fldLock="1"/>
      </w:r>
      <w:r w:rsidR="00707E79">
        <w:instrText>ADDIN CSL_CITATION {"citationItems":[{"id":"ITEM-1","itemData":{"DOI":"10.1109/21.293489","ISSN":"21682909","abstract":"After a problem has been formulated for solution by using artificial neural network technology, the next step is to determine the appropriate network configuration to be used in achieving a desired level of performance. Due to the real world environment and implementation constraints, different problems require different evaluation criteria such as: Accuracy, training time, sensitivity, and the number of neurons used. Tradeoffs exist between these measures, and compromises are needed in order to achieve an acceptable network design. This paper will present a method using fuzzy logic techniquesto adapt the current network configuration to one which is close to (if not at) the optimal configuration. The fuzzy logic provides a method of systematically changing the network configuration while simultaneously considering all of the evaluation criteria. The optimal configuration is determined by a cost function based on the evaluation criteria. The proposed methodology will be applied to an elementary classifier network as an illustration. The procedure will then be used to automatically configure a network used to detect incipient faults in an induction motor as a real world application. © 1994 IEEE","author":[{"dropping-particle":"","family":"Sharpe","given":"Robert N.","non-dropping-particle":"","parse-names":false,"suffix":""},{"dropping-particle":"","family":"Chow","given":"Mo yuen","non-dropping-particle":"","parse-names":false,"suffix":""},{"dropping-particle":"","family":"Briggs","given":"Steve","non-dropping-particle":"","parse-names":false,"suffix":""},{"dropping-particle":"","family":"Windingland","given":"Larry","non-dropping-particle":"","parse-names":false,"suffix":""}],"container-title":"IEEE Transactions on Systems, Man and Cybernetics","id":"ITEM-1","issue":"5","issued":{"date-parts":[["1994"]]},"page":"760-768","title":"A Methodology Using Fuzzy Logic to Optimize Feedforward Artificial Neural Network Configurations","type":"article-journal","volume":"24"},"uris":["http://www.mendeley.com/documents/?uuid=c1687fcf-ca14-3d6b-9162-bd4e34a48919"]}],"mendeley":{"formattedCitation":"[39]","plainTextFormattedCitation":"[39]","previouslyFormattedCitation":"[39]"},"properties":{"noteIndex":0},"schema":"https://github.com/citation-style-language/schema/raw/master/csl-citation.json"}</w:instrText>
      </w:r>
      <w:r w:rsidR="00707E79">
        <w:fldChar w:fldCharType="separate"/>
      </w:r>
      <w:r w:rsidR="00707E79" w:rsidRPr="00707E79">
        <w:rPr>
          <w:noProof/>
        </w:rPr>
        <w:t>[39]</w:t>
      </w:r>
      <w:r w:rsidR="00707E79">
        <w:fldChar w:fldCharType="end"/>
      </w:r>
      <w:r w:rsidR="00707E79">
        <w:fldChar w:fldCharType="begin" w:fldLock="1"/>
      </w:r>
      <w:r w:rsidR="00906282">
        <w:instrText>ADDIN CSL_CITATION {"citationItems":[{"id":"ITEM-1","itemData":{"DOI":"10.1111/J.0004-0894.2004.00238.X","ISSN":"1475-4762","abstract":"Coastal scenery evaluated by utilization of selected landscape components was subjected to a fuzzy logic systems approach. Twenty-six top-rated parameters were identified from a literature search/questionnaire surveys carried out in Malta, Turkey and the UK and coastal scenery investigated at 57 sites. A coastal scenic evaluation checklist system was finalized and consisted of assessment parameters based on a five-point scale ranging from low to high attribute values. Coastal user parameter preferences and priorities for these parameters were obtained by a questionnaire perception study (n=270) given to both locals and visitors. Assessment parameter weights were calculated from this public perception survey via matrices relating to the selected landscape components. For each of the 26 parameters, a membership-graded matrix was established to counteract potential errors in assigning grades to the parameters when one has to give a unique number to the attribute value. To overcome subjectivity and quantify uncertainty, fuzzy logic mathematical methodology was adopted to this checklist approach. This enabled an Evaluation Index (D) value to be calculated, establishing a 5-class evaluation system. Class 1 scenery (extremely attractive natural site) had D values &gt; 0.85; Class 2, between 0.85 and 0.65; Class 3, between 0.65 and 0.4; Class 4, between 0.4 and zero; Class 5 (very unattractive, intensively developed urban) below zero. © Royal Geographical Society (with The Institute of British Geographers) 2004.","author":[{"dropping-particle":"","family":"Ergin","given":"A.","non-dropping-particle":"","parse-names":false,"suffix":""},{"dropping-particle":"","family":"Karaesmen","given":"E.","non-dropping-particle":"","parse-names":false,"suffix":""},{"dropping-particle":"","family":"Micallef","given":"A.","non-dropping-particle":"","parse-names":false,"suffix":""},{"dropping-particle":"","family":"Williams","given":"Allan T.","non-dropping-particle":"","parse-names":false,"suffix":""}],"container-title":"Area","id":"ITEM-1","issue":"4","issued":{"date-parts":[["2004","12","1"]]},"page":"367-386","publisher":"John Wiley &amp; Sons, Ltd","title":"A new methodology for evaluating coastal scenery: fuzzy logic systems","type":"article-journal","volume":"36"},"uris":["http://www.mendeley.com/documents/?uuid=353a31db-8025-39fe-8f05-074f66907075"]}],"mendeley":{"formattedCitation":"[40]","plainTextFormattedCitation":"[40]","previouslyFormattedCitation":"[40]"},"properties":{"noteIndex":0},"schema":"https://github.com/citation-style-language/schema/raw/master/csl-citation.json"}</w:instrText>
      </w:r>
      <w:r w:rsidR="00707E79">
        <w:fldChar w:fldCharType="separate"/>
      </w:r>
      <w:r w:rsidR="00707E79" w:rsidRPr="00707E79">
        <w:rPr>
          <w:noProof/>
        </w:rPr>
        <w:t>[40]</w:t>
      </w:r>
      <w:r w:rsidR="00707E79">
        <w:fldChar w:fldCharType="end"/>
      </w:r>
      <w:r w:rsidR="00707E79">
        <w:t>.</w:t>
      </w:r>
    </w:p>
    <w:p w14:paraId="50A469F5" w14:textId="3D947D4E" w:rsidR="00707E79" w:rsidRPr="00707E79" w:rsidRDefault="00707E79" w:rsidP="00707E79">
      <w:pPr>
        <w:rPr>
          <w:b/>
          <w:bCs/>
        </w:rPr>
      </w:pPr>
      <w:r>
        <w:rPr>
          <w:b/>
          <w:bCs/>
        </w:rPr>
        <w:lastRenderedPageBreak/>
        <w:t>1</w:t>
      </w:r>
      <w:r w:rsidRPr="003D6B19">
        <w:rPr>
          <w:b/>
          <w:bCs/>
          <w:lang w:val="id-ID"/>
        </w:rPr>
        <w:t xml:space="preserve">.1. </w:t>
      </w:r>
      <w:r w:rsidRPr="003D6B19">
        <w:rPr>
          <w:b/>
          <w:bCs/>
        </w:rPr>
        <w:t xml:space="preserve"> </w:t>
      </w:r>
      <w:r>
        <w:rPr>
          <w:b/>
          <w:bCs/>
        </w:rPr>
        <w:t xml:space="preserve">Fuzzy </w:t>
      </w:r>
      <w:r w:rsidR="00075D91">
        <w:rPr>
          <w:b/>
          <w:bCs/>
        </w:rPr>
        <w:t>Inference System</w:t>
      </w:r>
    </w:p>
    <w:p w14:paraId="09ADE77F" w14:textId="42FF59D0" w:rsidR="00707E79" w:rsidRDefault="00707E79" w:rsidP="00707E79">
      <w:pPr>
        <w:ind w:firstLine="720"/>
        <w:jc w:val="both"/>
      </w:pPr>
      <w:r>
        <w:t>ANFIS (Adaptive Neuro-Fuzzy Inference System), applied to LPECS, was an artificial neural network that involves the Takagi–</w:t>
      </w:r>
      <w:proofErr w:type="spellStart"/>
      <w:r>
        <w:t>Sugeno</w:t>
      </w:r>
      <w:proofErr w:type="spellEnd"/>
      <w:r>
        <w:t xml:space="preserve">–Kang (TSK) model of fuzzy inference system. The ANFIS used consists of one input layer, three hidden layers, and one output layer. The neuron represented by a square shape was a parameter of the TSK fuzzy membership function; LPECS Fuzzy Inference System (FIS) was a computational framework based on ANFIS theory consisting of 5 (five) parts in Figure 1 </w:t>
      </w:r>
      <w:r w:rsidR="00906282">
        <w:fldChar w:fldCharType="begin" w:fldLock="1"/>
      </w:r>
      <w:r w:rsidR="00906282">
        <w:instrText>ADDIN CSL_CITATION {"citationItems":[{"id":"ITEM-1","itemData":{"DOI":"10.1016/J.RSER.2015.09.062","ISSN":"1364-0321","abstract":"The huge demand for energy and construction materials has become an issue of great concern recently. The energy usage of buildings accounts for a large percentage of the total primary energy consumption. The total energy requirement of buildings is influenced by various factors, including environmental and climatic conditions, building envelope materials, insulation, etc. In this respect, estimating the operational energy of buildings is potentially helpful for architects and engineers in the early design and construction stages. In this study, the adaptive neuro-fuzzy inference system (ANFIS) is designed and adapted to estimate the energy consumption of buildings according to the main building envelope parameters, namely material thickness and insulation K-value. Up to 180 simulations using different material thickness values and insulation properties are carried out in EnergyPlus software in order to use for estimation. This soft computing methodology is implemented with Matlab/Simulink and the performance is investigated.","author":[{"dropping-particle":"","family":"Naji","given":"Sareh","non-dropping-particle":"","parse-names":false,"suffix":""},{"dropping-particle":"","family":"Shamshirband","given":"Shahaboddin","non-dropping-particle":"","parse-names":false,"suffix":""},{"dropping-particle":"","family":"Basser","given":"Hossein","non-dropping-particle":"","parse-names":false,"suffix":""},{"dropping-particle":"","family":"Keivani","given":"Afram","non-dropping-particle":"","parse-names":false,"suffix":""},{"dropping-particle":"","family":"Alengaram","given":"U. Johnson","non-dropping-particle":"","parse-names":false,"suffix":""},{"dropping-particle":"","family":"Jumaat","given":"Mohd Zamin","non-dropping-particle":"","parse-names":false,"suffix":""},{"dropping-particle":"","family":"Petković","given":"Dalibor","non-dropping-particle":"","parse-names":false,"suffix":""}],"container-title":"Renewable and Sustainable Energy Reviews","id":"ITEM-1","issued":{"date-parts":[["2016","1","1"]]},"page":"1520-1528","publisher":"Pergamon","title":"Application of adaptive neuro-fuzzy methodology for estimating building energy consumption","type":"article-journal","volume":"53"},"uris":["http://www.mendeley.com/documents/?uuid=d6331ed5-04b2-3a5f-aa20-2a0da5dfc2b4"]}],"mendeley":{"formattedCitation":"[24]","plainTextFormattedCitation":"[24]"},"properties":{"noteIndex":0},"schema":"https://github.com/citation-style-language/schema/raw/master/csl-citation.json"}</w:instrText>
      </w:r>
      <w:r w:rsidR="00906282">
        <w:fldChar w:fldCharType="separate"/>
      </w:r>
      <w:r w:rsidR="00906282" w:rsidRPr="00906282">
        <w:rPr>
          <w:noProof/>
        </w:rPr>
        <w:t>[24]</w:t>
      </w:r>
      <w:r w:rsidR="00906282">
        <w:fldChar w:fldCharType="end"/>
      </w:r>
      <w:r>
        <w:t>.</w:t>
      </w:r>
    </w:p>
    <w:p w14:paraId="6F96ABC8" w14:textId="77777777" w:rsidR="00707E79" w:rsidRDefault="00707E79" w:rsidP="00707E79">
      <w:pPr>
        <w:ind w:firstLine="720"/>
        <w:jc w:val="both"/>
      </w:pPr>
      <w:r>
        <w:t xml:space="preserve"> </w:t>
      </w:r>
    </w:p>
    <w:p w14:paraId="0249094A" w14:textId="4B7D3000" w:rsidR="00707E79" w:rsidRDefault="00707E79" w:rsidP="00707E79">
      <w:pPr>
        <w:ind w:firstLine="720"/>
        <w:jc w:val="both"/>
      </w:pPr>
      <w:r>
        <w:t xml:space="preserve">  </w:t>
      </w:r>
      <w:r w:rsidR="00075D91" w:rsidRPr="00E8332E">
        <w:rPr>
          <w:noProof/>
        </w:rPr>
        <w:drawing>
          <wp:inline distT="0" distB="0" distL="0" distR="0" wp14:anchorId="1CA73EC1" wp14:editId="571F21EB">
            <wp:extent cx="5476875" cy="1517650"/>
            <wp:effectExtent l="0" t="0" r="0" b="0"/>
            <wp:docPr id="47"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1517650"/>
                    </a:xfrm>
                    <a:prstGeom prst="rect">
                      <a:avLst/>
                    </a:prstGeom>
                    <a:noFill/>
                    <a:ln>
                      <a:noFill/>
                    </a:ln>
                  </pic:spPr>
                </pic:pic>
              </a:graphicData>
            </a:graphic>
          </wp:inline>
        </w:drawing>
      </w:r>
    </w:p>
    <w:p w14:paraId="687E90AE" w14:textId="5925463F" w:rsidR="00707E79" w:rsidRDefault="00707E79" w:rsidP="00906282">
      <w:pPr>
        <w:jc w:val="both"/>
      </w:pPr>
    </w:p>
    <w:p w14:paraId="5A81594C" w14:textId="77777777" w:rsidR="00707E79" w:rsidRDefault="00707E79" w:rsidP="00906282">
      <w:pPr>
        <w:ind w:firstLine="720"/>
        <w:jc w:val="center"/>
      </w:pPr>
      <w:r>
        <w:t>Figure 1. ANFIS Architecture</w:t>
      </w:r>
    </w:p>
    <w:p w14:paraId="2F4B9CA4" w14:textId="77777777" w:rsidR="00707E79" w:rsidRDefault="00707E79" w:rsidP="00707E79">
      <w:pPr>
        <w:ind w:firstLine="720"/>
        <w:jc w:val="both"/>
      </w:pPr>
      <w:r>
        <w:t xml:space="preserve"> </w:t>
      </w:r>
    </w:p>
    <w:p w14:paraId="02C505DD" w14:textId="5555C2F5" w:rsidR="00707E79" w:rsidRDefault="00707E79" w:rsidP="00707E79">
      <w:pPr>
        <w:ind w:firstLine="720"/>
        <w:jc w:val="both"/>
      </w:pPr>
      <w:r>
        <w:t>Layer 1 (fuzzification): each neuron was adaptive to the parameters of an activation. The output of each neuron was the degree of membership given by the membership function. The input membership function used a trapezoidal membership type (</w:t>
      </w:r>
      <w:proofErr w:type="spellStart"/>
      <w:r>
        <w:t>trapmf</w:t>
      </w:r>
      <w:proofErr w:type="spellEnd"/>
      <w:r>
        <w:t>).</w:t>
      </w:r>
    </w:p>
    <w:p w14:paraId="5625151B" w14:textId="77777777" w:rsidR="00AD6097" w:rsidRDefault="00AD6097" w:rsidP="00707E79">
      <w:pPr>
        <w:ind w:firstLine="720"/>
        <w:jc w:val="both"/>
      </w:pPr>
    </w:p>
    <w:p w14:paraId="5B7EB14C" w14:textId="42183999" w:rsidR="00707E79" w:rsidRDefault="00707E79" w:rsidP="00707E79">
      <w:pPr>
        <w:ind w:firstLine="720"/>
        <w:jc w:val="both"/>
      </w:pPr>
      <w:r>
        <w:t xml:space="preserve">Yi =  </w:t>
      </w:r>
      <m:oMath>
        <m:sSub>
          <m:sSubPr>
            <m:ctrlPr>
              <w:rPr>
                <w:rFonts w:ascii="Cambria Math" w:hAnsi="Cambria Math"/>
                <w:bCs/>
                <w:i/>
                <w:lang w:val="id-ID"/>
              </w:rPr>
            </m:ctrlPr>
          </m:sSubPr>
          <m:e>
            <m:r>
              <w:rPr>
                <w:rFonts w:ascii="Cambria Math" w:hAnsi="Cambria Math"/>
                <w:lang w:val="id-ID"/>
              </w:rPr>
              <m:t>µi (x</m:t>
            </m:r>
          </m:e>
          <m:sub>
            <m:r>
              <w:rPr>
                <w:rFonts w:ascii="Cambria Math" w:hAnsi="Cambria Math"/>
                <w:lang w:val="id-ID"/>
              </w:rPr>
              <m:t>i</m:t>
            </m:r>
          </m:sub>
        </m:sSub>
        <m:r>
          <w:rPr>
            <w:rFonts w:ascii="Cambria Math" w:hAnsi="Cambria Math"/>
            <w:lang w:val="id-ID"/>
          </w:rPr>
          <m:t>)</m:t>
        </m:r>
      </m:oMath>
      <w:r>
        <w:t>…………………………</w:t>
      </w:r>
      <w:proofErr w:type="gramStart"/>
      <w:r>
        <w:t>…..</w:t>
      </w:r>
      <w:proofErr w:type="gramEnd"/>
      <w:r w:rsidR="00AD6097">
        <w:t>……………………………..……………………………</w:t>
      </w:r>
      <w:r>
        <w:t xml:space="preserve"> (1)</w:t>
      </w:r>
    </w:p>
    <w:p w14:paraId="26648B6D" w14:textId="77777777" w:rsidR="00707E79" w:rsidRDefault="00707E79" w:rsidP="00707E79">
      <w:pPr>
        <w:ind w:firstLine="720"/>
        <w:jc w:val="both"/>
      </w:pPr>
    </w:p>
    <w:p w14:paraId="7A45A4C5" w14:textId="77777777" w:rsidR="00707E79" w:rsidRDefault="00707E79" w:rsidP="00707E79">
      <w:pPr>
        <w:ind w:firstLine="720"/>
        <w:jc w:val="both"/>
      </w:pPr>
      <w:r>
        <w:t>Layer 2 (Rules): this layer was a fixed neuron (given the symbol П) which was the product of all inputs, as in equation 2.</w:t>
      </w:r>
    </w:p>
    <w:p w14:paraId="5CCF010A" w14:textId="77777777" w:rsidR="00707E79" w:rsidRDefault="00707E79" w:rsidP="00707E79">
      <w:pPr>
        <w:ind w:firstLine="720"/>
        <w:jc w:val="both"/>
      </w:pPr>
    </w:p>
    <w:p w14:paraId="0C67D6FF" w14:textId="049D46CB" w:rsidR="00707E79" w:rsidRDefault="00707E79" w:rsidP="00707E79">
      <w:pPr>
        <w:ind w:firstLine="720"/>
        <w:jc w:val="both"/>
      </w:pPr>
      <w:r>
        <w:t>Wi =</w:t>
      </w:r>
      <w:r w:rsidR="00AD6097">
        <w:t xml:space="preserve"> </w:t>
      </w:r>
      <w:r>
        <w:t xml:space="preserve"> </w:t>
      </w:r>
      <w:r w:rsidR="00AD6097">
        <w:t xml:space="preserve"> </w:t>
      </w:r>
      <m:oMath>
        <m:sSub>
          <m:sSubPr>
            <m:ctrlPr>
              <w:rPr>
                <w:rFonts w:ascii="Cambria Math" w:hAnsi="Cambria Math"/>
                <w:i/>
              </w:rPr>
            </m:ctrlPr>
          </m:sSubPr>
          <m:e>
            <m:r>
              <w:rPr>
                <w:rFonts w:ascii="Cambria Math" w:hAnsi="Cambria Math"/>
              </w:rPr>
              <m:t>μ</m:t>
            </m:r>
          </m:e>
          <m:sub>
            <m:r>
              <w:rPr>
                <w:rFonts w:ascii="Cambria Math" w:hAnsi="Cambria Math"/>
              </w:rPr>
              <m:t>Ai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Bi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oMath>
      <w:r>
        <w:t xml:space="preserve"> </w:t>
      </w:r>
      <w:r w:rsidR="00AD6097">
        <w:t xml:space="preserve">……………………………………………………………………………… </w:t>
      </w:r>
      <w:r>
        <w:t>(2)</w:t>
      </w:r>
    </w:p>
    <w:p w14:paraId="20B1855B" w14:textId="77777777" w:rsidR="00AD6097" w:rsidRDefault="00AD6097" w:rsidP="00707E79">
      <w:pPr>
        <w:ind w:firstLine="720"/>
        <w:jc w:val="both"/>
      </w:pPr>
    </w:p>
    <w:p w14:paraId="06AF9981" w14:textId="77777777" w:rsidR="00707E79" w:rsidRDefault="00707E79" w:rsidP="00707E79">
      <w:pPr>
        <w:ind w:firstLine="720"/>
        <w:jc w:val="both"/>
      </w:pPr>
      <w:r>
        <w:t xml:space="preserve">The AND operator was usually used. The result of this calculation is called the firing strength of a rule. Each neuron represents the </w:t>
      </w:r>
      <w:proofErr w:type="spellStart"/>
      <w:r>
        <w:t>i</w:t>
      </w:r>
      <w:proofErr w:type="spellEnd"/>
      <w:r>
        <w:t xml:space="preserve">-rule. </w:t>
      </w:r>
    </w:p>
    <w:p w14:paraId="19A0AB6E" w14:textId="6E6B5483" w:rsidR="00707E79" w:rsidRDefault="00707E79" w:rsidP="00707E79">
      <w:pPr>
        <w:ind w:firstLine="720"/>
        <w:jc w:val="both"/>
      </w:pPr>
      <w:r>
        <w:t>Layer 3 (Normalization): each neuron in this layer was a fixed neuron (given the symbol N) which was the result of the calculation of the ratio of the-</w:t>
      </w:r>
      <w:proofErr w:type="spellStart"/>
      <w:r>
        <w:t>i</w:t>
      </w:r>
      <w:proofErr w:type="spellEnd"/>
      <w:r>
        <w:t xml:space="preserve"> firing strength (</w:t>
      </w:r>
      <w:proofErr w:type="spellStart"/>
      <w:r>
        <w:t>wi</w:t>
      </w:r>
      <w:proofErr w:type="spellEnd"/>
      <w:r>
        <w:t>) to the sum of the overall firing strength in the second layer, as in equation 3.</w:t>
      </w:r>
    </w:p>
    <w:p w14:paraId="269622CC" w14:textId="77777777" w:rsidR="00E47F6A" w:rsidRDefault="00E47F6A" w:rsidP="00707E79">
      <w:pPr>
        <w:ind w:firstLine="720"/>
        <w:jc w:val="both"/>
      </w:pPr>
    </w:p>
    <w:p w14:paraId="43DD4BF7" w14:textId="68C1B3AA" w:rsidR="00707E79" w:rsidRDefault="00707E79" w:rsidP="00707E79">
      <w:pPr>
        <w:ind w:firstLine="720"/>
        <w:jc w:val="both"/>
      </w:pPr>
      <w:r>
        <w:t xml:space="preserve">  </w:t>
      </w:r>
      <w:r w:rsidR="00D55038">
        <w:rPr>
          <w:rFonts w:eastAsia="Arial Unicode MS"/>
          <w:noProof/>
          <w:position w:val="-8"/>
        </w:rPr>
        <w:pict w14:anchorId="18529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0pt;height:1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8&quot;/&gt;&lt;w:doNotEmbedSystemFonts/&gt;&lt;w:bordersDontSurroundHeader/&gt;&lt;w:bordersDontSurroundFooter/&gt;&lt;w:defaultTabStop w:val=&quot;720&quot;/&gt;&lt;w:drawingGridHorizontalSpacing w:val=&quot;12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B17BE&quot;/&gt;&lt;wsp:rsid wsp:val=&quot;00000E11&quot;/&gt;&lt;wsp:rsid wsp:val=&quot;000776C4&quot;/&gt;&lt;wsp:rsid wsp:val=&quot;00077941&quot;/&gt;&lt;wsp:rsid wsp:val=&quot;000904C7&quot;/&gt;&lt;wsp:rsid wsp:val=&quot;000B1576&quot;/&gt;&lt;wsp:rsid wsp:val=&quot;000B1F71&quot;/&gt;&lt;wsp:rsid wsp:val=&quot;000C631E&quot;/&gt;&lt;wsp:rsid wsp:val=&quot;000D33D2&quot;/&gt;&lt;wsp:rsid wsp:val=&quot;000D5848&quot;/&gt;&lt;wsp:rsid wsp:val=&quot;00125A04&quot;/&gt;&lt;wsp:rsid wsp:val=&quot;00140E13&quot;/&gt;&lt;wsp:rsid wsp:val=&quot;00142F52&quot;/&gt;&lt;wsp:rsid wsp:val=&quot;001724EA&quot;/&gt;&lt;wsp:rsid wsp:val=&quot;00184255&quot;/&gt;&lt;wsp:rsid wsp:val=&quot;001A1735&quot;/&gt;&lt;wsp:rsid wsp:val=&quot;001B4BD8&quot;/&gt;&lt;wsp:rsid wsp:val=&quot;001F2AA5&quot;/&gt;&lt;wsp:rsid wsp:val=&quot;00250DAF&quot;/&gt;&lt;wsp:rsid wsp:val=&quot;0026250E&quot;/&gt;&lt;wsp:rsid wsp:val=&quot;002751D7&quot;/&gt;&lt;wsp:rsid wsp:val=&quot;00283FA5&quot;/&gt;&lt;wsp:rsid wsp:val=&quot;00290FA4&quot;/&gt;&lt;wsp:rsid wsp:val=&quot;00296C71&quot;/&gt;&lt;wsp:rsid wsp:val=&quot;002A237C&quot;/&gt;&lt;wsp:rsid wsp:val=&quot;002C6394&quot;/&gt;&lt;wsp:rsid wsp:val=&quot;002E11EF&quot;/&gt;&lt;wsp:rsid wsp:val=&quot;00301869&quot;/&gt;&lt;wsp:rsid wsp:val=&quot;003042E4&quot;/&gt;&lt;wsp:rsid wsp:val=&quot;003070B1&quot;/&gt;&lt;wsp:rsid wsp:val=&quot;00330291&quot;/&gt;&lt;wsp:rsid wsp:val=&quot;003342EF&quot;/&gt;&lt;wsp:rsid wsp:val=&quot;00346547&quot;/&gt;&lt;wsp:rsid wsp:val=&quot;003532CE&quot;/&gt;&lt;wsp:rsid wsp:val=&quot;00381327&quot;/&gt;&lt;wsp:rsid wsp:val=&quot;00391983&quot;/&gt;&lt;wsp:rsid wsp:val=&quot;00391EAB&quot;/&gt;&lt;wsp:rsid wsp:val=&quot;003C20FA&quot;/&gt;&lt;wsp:rsid wsp:val=&quot;003D0222&quot;/&gt;&lt;wsp:rsid wsp:val=&quot;004305A8&quot;/&gt;&lt;wsp:rsid wsp:val=&quot;00465F01&quot;/&gt;&lt;wsp:rsid wsp:val=&quot;00477A65&quot;/&gt;&lt;wsp:rsid wsp:val=&quot;004905C5&quot;/&gt;&lt;wsp:rsid wsp:val=&quot;00490B22&quot;/&gt;&lt;wsp:rsid wsp:val=&quot;004968CB&quot;/&gt;&lt;wsp:rsid wsp:val=&quot;004A2AAD&quot;/&gt;&lt;wsp:rsid wsp:val=&quot;004D75C7&quot;/&gt;&lt;wsp:rsid wsp:val=&quot;00504AD6&quot;/&gt;&lt;wsp:rsid wsp:val=&quot;00515C5D&quot;/&gt;&lt;wsp:rsid wsp:val=&quot;00562B0C&quot;/&gt;&lt;wsp:rsid wsp:val=&quot;00590F74&quot;/&gt;&lt;wsp:rsid wsp:val=&quot;00597C3F&quot;/&gt;&lt;wsp:rsid wsp:val=&quot;005A6618&quot;/&gt;&lt;wsp:rsid wsp:val=&quot;005B17BE&quot;/&gt;&lt;wsp:rsid wsp:val=&quot;005C3FA2&quot;/&gt;&lt;wsp:rsid wsp:val=&quot;005E0096&quot;/&gt;&lt;wsp:rsid wsp:val=&quot;006160F1&quot;/&gt;&lt;wsp:rsid wsp:val=&quot;00627825&quot;/&gt;&lt;wsp:rsid wsp:val=&quot;00673617&quot;/&gt;&lt;wsp:rsid wsp:val=&quot;0067388A&quot;/&gt;&lt;wsp:rsid wsp:val=&quot;0068375D&quot;/&gt;&lt;wsp:rsid wsp:val=&quot;00684056&quot;/&gt;&lt;wsp:rsid wsp:val=&quot;00696736&quot;/&gt;&lt;wsp:rsid wsp:val=&quot;006B5468&quot;/&gt;&lt;wsp:rsid wsp:val=&quot;00703787&quot;/&gt;&lt;wsp:rsid wsp:val=&quot;0071114E&quot;/&gt;&lt;wsp:rsid wsp:val=&quot;00747B8B&quot;/&gt;&lt;wsp:rsid wsp:val=&quot;0075711D&quot;/&gt;&lt;wsp:rsid wsp:val=&quot;00770128&quot;/&gt;&lt;wsp:rsid wsp:val=&quot;007D4EAE&quot;/&gt;&lt;wsp:rsid wsp:val=&quot;007E19B8&quot;/&gt;&lt;wsp:rsid wsp:val=&quot;007F3587&quot;/&gt;&lt;wsp:rsid wsp:val=&quot;007F3682&quot;/&gt;&lt;wsp:rsid wsp:val=&quot;00807DD6&quot;/&gt;&lt;wsp:rsid wsp:val=&quot;00812400&quot;/&gt;&lt;wsp:rsid wsp:val=&quot;008235D4&quot;/&gt;&lt;wsp:rsid wsp:val=&quot;0083472B&quot;/&gt;&lt;wsp:rsid wsp:val=&quot;00870686&quot;/&gt;&lt;wsp:rsid wsp:val=&quot;008823C2&quot;/&gt;&lt;wsp:rsid wsp:val=&quot;008958F3&quot;/&gt;&lt;wsp:rsid wsp:val=&quot;008B02B2&quot;/&gt;&lt;wsp:rsid wsp:val=&quot;008E6578&quot;/&gt;&lt;wsp:rsid wsp:val=&quot;008F3E24&quot;/&gt;&lt;wsp:rsid wsp:val=&quot;0090737E&quot;/&gt;&lt;wsp:rsid wsp:val=&quot;009234ED&quot;/&gt;&lt;wsp:rsid wsp:val=&quot;009256D3&quot;/&gt;&lt;wsp:rsid wsp:val=&quot;009451C2&quot;/&gt;&lt;wsp:rsid wsp:val=&quot;0097105B&quot;/&gt;&lt;wsp:rsid wsp:val=&quot;009724DE&quot;/&gt;&lt;wsp:rsid wsp:val=&quot;009958CD&quot;/&gt;&lt;wsp:rsid wsp:val=&quot;009B1667&quot;/&gt;&lt;wsp:rsid wsp:val=&quot;009B61DC&quot;/&gt;&lt;wsp:rsid wsp:val=&quot;009D65D6&quot;/&gt;&lt;wsp:rsid wsp:val=&quot;009D737C&quot;/&gt;&lt;wsp:rsid wsp:val=&quot;009E335A&quot;/&gt;&lt;wsp:rsid wsp:val=&quot;009F18D4&quot;/&gt;&lt;wsp:rsid wsp:val=&quot;00A35E55&quot;/&gt;&lt;wsp:rsid wsp:val=&quot;00A35FA3&quot;/&gt;&lt;wsp:rsid wsp:val=&quot;00A5062F&quot;/&gt;&lt;wsp:rsid wsp:val=&quot;00A52679&quot;/&gt;&lt;wsp:rsid wsp:val=&quot;00A706F6&quot;/&gt;&lt;wsp:rsid wsp:val=&quot;00AB1E44&quot;/&gt;&lt;wsp:rsid wsp:val=&quot;00AD1D71&quot;/&gt;&lt;wsp:rsid wsp:val=&quot;00AD20EA&quot;/&gt;&lt;wsp:rsid wsp:val=&quot;00AD24E5&quot;/&gt;&lt;wsp:rsid wsp:val=&quot;00AE3D99&quot;/&gt;&lt;wsp:rsid wsp:val=&quot;00B1741D&quot;/&gt;&lt;wsp:rsid wsp:val=&quot;00B20AD0&quot;/&gt;&lt;wsp:rsid wsp:val=&quot;00B27A46&quot;/&gt;&lt;wsp:rsid wsp:val=&quot;00B401FD&quot;/&gt;&lt;wsp:rsid wsp:val=&quot;00B55E11&quot;/&gt;&lt;wsp:rsid wsp:val=&quot;00B61E3A&quot;/&gt;&lt;wsp:rsid wsp:val=&quot;00B858AE&quot;/&gt;&lt;wsp:rsid wsp:val=&quot;00BD3494&quot;/&gt;&lt;wsp:rsid wsp:val=&quot;00BF7D5F&quot;/&gt;&lt;wsp:rsid wsp:val=&quot;00C03D4D&quot;/&gt;&lt;wsp:rsid wsp:val=&quot;00C064AF&quot;/&gt;&lt;wsp:rsid wsp:val=&quot;00C329E0&quot;/&gt;&lt;wsp:rsid wsp:val=&quot;00C50B77&quot;/&gt;&lt;wsp:rsid wsp:val=&quot;00C51A13&quot;/&gt;&lt;wsp:rsid wsp:val=&quot;00C61115&quot;/&gt;&lt;wsp:rsid wsp:val=&quot;00C836D3&quot;/&gt;&lt;wsp:rsid wsp:val=&quot;00C84800&quot;/&gt;&lt;wsp:rsid wsp:val=&quot;00C91726&quot;/&gt;&lt;wsp:rsid wsp:val=&quot;00C96702&quot;/&gt;&lt;wsp:rsid wsp:val=&quot;00C97B6E&quot;/&gt;&lt;wsp:rsid wsp:val=&quot;00CA66E3&quot;/&gt;&lt;wsp:rsid wsp:val=&quot;00CA6A6D&quot;/&gt;&lt;wsp:rsid wsp:val=&quot;00CB1C1A&quot;/&gt;&lt;wsp:rsid wsp:val=&quot;00CD1512&quot;/&gt;&lt;wsp:rsid wsp:val=&quot;00CE56FA&quot;/&gt;&lt;wsp:rsid wsp:val=&quot;00CF6C57&quot;/&gt;&lt;wsp:rsid wsp:val=&quot;00D00A06&quot;/&gt;&lt;wsp:rsid wsp:val=&quot;00D15BB5&quot;/&gt;&lt;wsp:rsid wsp:val=&quot;00D44EDA&quot;/&gt;&lt;wsp:rsid wsp:val=&quot;00D46620&quot;/&gt;&lt;wsp:rsid wsp:val=&quot;00D46860&quot;/&gt;&lt;wsp:rsid wsp:val=&quot;00D63FF3&quot;/&gt;&lt;wsp:rsid wsp:val=&quot;00DB2442&quot;/&gt;&lt;wsp:rsid wsp:val=&quot;00DE6630&quot;/&gt;&lt;wsp:rsid wsp:val=&quot;00DF2606&quot;/&gt;&lt;wsp:rsid wsp:val=&quot;00E11810&quot;/&gt;&lt;wsp:rsid wsp:val=&quot;00E14EF6&quot;/&gt;&lt;wsp:rsid wsp:val=&quot;00E23E27&quot;/&gt;&lt;wsp:rsid wsp:val=&quot;00E649F5&quot;/&gt;&lt;wsp:rsid wsp:val=&quot;00E727D3&quot;/&gt;&lt;wsp:rsid wsp:val=&quot;00E81C0A&quot;/&gt;&lt;wsp:rsid wsp:val=&quot;00E82470&quot;/&gt;&lt;wsp:rsid wsp:val=&quot;00E9136A&quot;/&gt;&lt;wsp:rsid wsp:val=&quot;00EE6897&quot;/&gt;&lt;wsp:rsid wsp:val=&quot;00F00109&quot;/&gt;&lt;wsp:rsid wsp:val=&quot;00F01A4F&quot;/&gt;&lt;wsp:rsid wsp:val=&quot;00F32AFD&quot;/&gt;&lt;wsp:rsid wsp:val=&quot;00F35606&quot;/&gt;&lt;wsp:rsid wsp:val=&quot;00F371E2&quot;/&gt;&lt;wsp:rsid wsp:val=&quot;00F571F4&quot;/&gt;&lt;wsp:rsid wsp:val=&quot;00F6551D&quot;/&gt;&lt;wsp:rsid wsp:val=&quot;00F716B8&quot;/&gt;&lt;wsp:rsid wsp:val=&quot;00FA407F&quot;/&gt;&lt;wsp:rsid wsp:val=&quot;00FB20FB&quot;/&gt;&lt;wsp:rsid wsp:val=&quot;00FB602E&quot;/&gt;&lt;wsp:rsid wsp:val=&quot;00FC570A&quot;/&gt;&lt;wsp:rsid wsp:val=&quot;00FD524D&quot;/&gt;&lt;/wsp:rsids&gt;&lt;/w:docPr&gt;&lt;w:body&gt;&lt;wx:sect&gt;&lt;w:p wsp:rsidR=&quot;00000000&quot; wsp:rsidRDefault=&quot;00F32AFD&quot; wsp:rsidP=&quot;00F32AFD&quot;&gt;&lt;m:oMathPara&gt;&lt;m:oMath&gt;&lt;m:acc&gt;&lt;m:accPr&gt;&lt;m:chr m:val=&quot;ÃÖ&quot;/&gt;&lt;m:ctrlPr&gt;&lt;w:rPr&gt;&lt;w:rFonts w:ascii=&quot;Cambria Math&quot; w:h-ansi=&quot;Cambria Math&quot;/&gt;&lt;wx:font wx:val=&quot;Cambria Math&quot;/&gt;&lt;w:i/&gt;&lt;w:sz w:val=&quot;20&quot;/&gt;&lt;w:sz-cs w:val=&quot;20&quot;/&gt;&lt;/w:rPr&gt;&lt;/m:ctrlPr&gt;&lt;/m:accPr&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w&lt;/m:t&gt;&lt;/m:r&gt;&lt;/m:e&gt;&lt;m:sub&gt;&lt;m:r&gt;&lt;w:rPr&gt;&lt;w:rFonts w:ascii=&quot;Cambria Math&quot; w:h-ansi=&quot;Cambria Math&quot;/&gt;&lt;wx:font wx:val=&quot;Cambria Math&quot;/&gt;&lt;w:i/&gt;&lt;w:sz w:val=&quot;20&quot;/&gt;&lt;w:sz-cs w:val=&quot;20&quot;/&gt;&lt;/w:rPr&gt;&lt;m:t&gt;i&lt;/m:t&gt;&lt;/m:r&gt;&lt;/m:sub&gt;&lt;/m:sSub&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AD6097">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i</m:t>
                </m:r>
              </m:sub>
            </m:sSub>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oMath>
      <w:r w:rsidR="00AD6097">
        <w:t xml:space="preserve"> </w:t>
      </w:r>
      <w:r>
        <w:t xml:space="preserve"> </w:t>
      </w:r>
      <w:r w:rsidR="00E47F6A">
        <w:t xml:space="preserve">………………………………………………………………………………………. </w:t>
      </w:r>
      <w:r>
        <w:t>(3)</w:t>
      </w:r>
    </w:p>
    <w:p w14:paraId="6A166C81" w14:textId="77777777" w:rsidR="00E47F6A" w:rsidRDefault="00E47F6A" w:rsidP="00707E79">
      <w:pPr>
        <w:ind w:firstLine="720"/>
        <w:jc w:val="both"/>
      </w:pPr>
    </w:p>
    <w:p w14:paraId="1BB814A1" w14:textId="55327280" w:rsidR="00707E79" w:rsidRDefault="00707E79" w:rsidP="00707E79">
      <w:pPr>
        <w:ind w:firstLine="720"/>
        <w:jc w:val="both"/>
      </w:pPr>
      <w:r>
        <w:t>Layer 4 (Defuzzification): this layer was in the form of neurons which were adaptive neurons to an output, as in equation 4.</w:t>
      </w:r>
    </w:p>
    <w:p w14:paraId="0B5F6A53" w14:textId="77777777" w:rsidR="00E47F6A" w:rsidRDefault="00E47F6A" w:rsidP="00707E79">
      <w:pPr>
        <w:ind w:firstLine="720"/>
        <w:jc w:val="both"/>
      </w:pPr>
    </w:p>
    <w:p w14:paraId="7FFC2C6A" w14:textId="667EB31D" w:rsidR="00707E79" w:rsidRDefault="00707E79" w:rsidP="00707E79">
      <w:pPr>
        <w:ind w:firstLine="720"/>
        <w:jc w:val="both"/>
      </w:pPr>
      <w:r>
        <w:t xml:space="preserve"> </w:t>
      </w:r>
      <w:r w:rsidR="00D55038">
        <w:rPr>
          <w:rFonts w:eastAsia="Arial Unicode MS"/>
          <w:noProof/>
          <w:position w:val="-8"/>
        </w:rPr>
        <w:pict w14:anchorId="61FAAD9A">
          <v:shape id="_x0000_i1026" type="#_x0000_t75" alt="" style="width:10pt;height:1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8&quot;/&gt;&lt;w:doNotEmbedSystemFonts/&gt;&lt;w:bordersDontSurroundHeader/&gt;&lt;w:bordersDontSurroundFooter/&gt;&lt;w:defaultTabStop w:val=&quot;720&quot;/&gt;&lt;w:drawingGridHorizontalSpacing w:val=&quot;12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B17BE&quot;/&gt;&lt;wsp:rsid wsp:val=&quot;00000E11&quot;/&gt;&lt;wsp:rsid wsp:val=&quot;000776C4&quot;/&gt;&lt;wsp:rsid wsp:val=&quot;00077941&quot;/&gt;&lt;wsp:rsid wsp:val=&quot;000904C7&quot;/&gt;&lt;wsp:rsid wsp:val=&quot;000B1576&quot;/&gt;&lt;wsp:rsid wsp:val=&quot;000B1F71&quot;/&gt;&lt;wsp:rsid wsp:val=&quot;000C631E&quot;/&gt;&lt;wsp:rsid wsp:val=&quot;000D33D2&quot;/&gt;&lt;wsp:rsid wsp:val=&quot;000D5848&quot;/&gt;&lt;wsp:rsid wsp:val=&quot;00125A04&quot;/&gt;&lt;wsp:rsid wsp:val=&quot;00140E13&quot;/&gt;&lt;wsp:rsid wsp:val=&quot;00142F52&quot;/&gt;&lt;wsp:rsid wsp:val=&quot;001724EA&quot;/&gt;&lt;wsp:rsid wsp:val=&quot;00184255&quot;/&gt;&lt;wsp:rsid wsp:val=&quot;001A1735&quot;/&gt;&lt;wsp:rsid wsp:val=&quot;001B4BD8&quot;/&gt;&lt;wsp:rsid wsp:val=&quot;001F2AA5&quot;/&gt;&lt;wsp:rsid wsp:val=&quot;00250DAF&quot;/&gt;&lt;wsp:rsid wsp:val=&quot;0026250E&quot;/&gt;&lt;wsp:rsid wsp:val=&quot;002751D7&quot;/&gt;&lt;wsp:rsid wsp:val=&quot;00283FA5&quot;/&gt;&lt;wsp:rsid wsp:val=&quot;00290FA4&quot;/&gt;&lt;wsp:rsid wsp:val=&quot;00296C71&quot;/&gt;&lt;wsp:rsid wsp:val=&quot;002A237C&quot;/&gt;&lt;wsp:rsid wsp:val=&quot;002C6394&quot;/&gt;&lt;wsp:rsid wsp:val=&quot;002E11EF&quot;/&gt;&lt;wsp:rsid wsp:val=&quot;00301869&quot;/&gt;&lt;wsp:rsid wsp:val=&quot;003042E4&quot;/&gt;&lt;wsp:rsid wsp:val=&quot;003070B1&quot;/&gt;&lt;wsp:rsid wsp:val=&quot;00330291&quot;/&gt;&lt;wsp:rsid wsp:val=&quot;003342EF&quot;/&gt;&lt;wsp:rsid wsp:val=&quot;00346547&quot;/&gt;&lt;wsp:rsid wsp:val=&quot;003532CE&quot;/&gt;&lt;wsp:rsid wsp:val=&quot;00381327&quot;/&gt;&lt;wsp:rsid wsp:val=&quot;00391983&quot;/&gt;&lt;wsp:rsid wsp:val=&quot;00391EAB&quot;/&gt;&lt;wsp:rsid wsp:val=&quot;003C20FA&quot;/&gt;&lt;wsp:rsid wsp:val=&quot;003D0222&quot;/&gt;&lt;wsp:rsid wsp:val=&quot;004305A8&quot;/&gt;&lt;wsp:rsid wsp:val=&quot;00465F01&quot;/&gt;&lt;wsp:rsid wsp:val=&quot;00477A65&quot;/&gt;&lt;wsp:rsid wsp:val=&quot;004905C5&quot;/&gt;&lt;wsp:rsid wsp:val=&quot;00490B22&quot;/&gt;&lt;wsp:rsid wsp:val=&quot;004968CB&quot;/&gt;&lt;wsp:rsid wsp:val=&quot;004A2AAD&quot;/&gt;&lt;wsp:rsid wsp:val=&quot;004D75C7&quot;/&gt;&lt;wsp:rsid wsp:val=&quot;00504AD6&quot;/&gt;&lt;wsp:rsid wsp:val=&quot;00515C5D&quot;/&gt;&lt;wsp:rsid wsp:val=&quot;00562B0C&quot;/&gt;&lt;wsp:rsid wsp:val=&quot;00590F74&quot;/&gt;&lt;wsp:rsid wsp:val=&quot;00597C3F&quot;/&gt;&lt;wsp:rsid wsp:val=&quot;005A6618&quot;/&gt;&lt;wsp:rsid wsp:val=&quot;005B17BE&quot;/&gt;&lt;wsp:rsid wsp:val=&quot;005C3FA2&quot;/&gt;&lt;wsp:rsid wsp:val=&quot;005E0096&quot;/&gt;&lt;wsp:rsid wsp:val=&quot;006160F1&quot;/&gt;&lt;wsp:rsid wsp:val=&quot;00627825&quot;/&gt;&lt;wsp:rsid wsp:val=&quot;00673617&quot;/&gt;&lt;wsp:rsid wsp:val=&quot;0067388A&quot;/&gt;&lt;wsp:rsid wsp:val=&quot;0068375D&quot;/&gt;&lt;wsp:rsid wsp:val=&quot;00684056&quot;/&gt;&lt;wsp:rsid wsp:val=&quot;00696736&quot;/&gt;&lt;wsp:rsid wsp:val=&quot;006B5468&quot;/&gt;&lt;wsp:rsid wsp:val=&quot;00703787&quot;/&gt;&lt;wsp:rsid wsp:val=&quot;0071114E&quot;/&gt;&lt;wsp:rsid wsp:val=&quot;00747B8B&quot;/&gt;&lt;wsp:rsid wsp:val=&quot;0075711D&quot;/&gt;&lt;wsp:rsid wsp:val=&quot;00770128&quot;/&gt;&lt;wsp:rsid wsp:val=&quot;007D4EAE&quot;/&gt;&lt;wsp:rsid wsp:val=&quot;007E19B8&quot;/&gt;&lt;wsp:rsid wsp:val=&quot;007F3587&quot;/&gt;&lt;wsp:rsid wsp:val=&quot;007F3682&quot;/&gt;&lt;wsp:rsid wsp:val=&quot;00807DD6&quot;/&gt;&lt;wsp:rsid wsp:val=&quot;00812400&quot;/&gt;&lt;wsp:rsid wsp:val=&quot;008235D4&quot;/&gt;&lt;wsp:rsid wsp:val=&quot;0083472B&quot;/&gt;&lt;wsp:rsid wsp:val=&quot;00870686&quot;/&gt;&lt;wsp:rsid wsp:val=&quot;008823C2&quot;/&gt;&lt;wsp:rsid wsp:val=&quot;008958F3&quot;/&gt;&lt;wsp:rsid wsp:val=&quot;008B02B2&quot;/&gt;&lt;wsp:rsid wsp:val=&quot;008E6578&quot;/&gt;&lt;wsp:rsid wsp:val=&quot;008F3E24&quot;/&gt;&lt;wsp:rsid wsp:val=&quot;0090737E&quot;/&gt;&lt;wsp:rsid wsp:val=&quot;009234ED&quot;/&gt;&lt;wsp:rsid wsp:val=&quot;009256D3&quot;/&gt;&lt;wsp:rsid wsp:val=&quot;009451C2&quot;/&gt;&lt;wsp:rsid wsp:val=&quot;0097105B&quot;/&gt;&lt;wsp:rsid wsp:val=&quot;009724DE&quot;/&gt;&lt;wsp:rsid wsp:val=&quot;009958CD&quot;/&gt;&lt;wsp:rsid wsp:val=&quot;009B1667&quot;/&gt;&lt;wsp:rsid wsp:val=&quot;009B61DC&quot;/&gt;&lt;wsp:rsid wsp:val=&quot;009D65D6&quot;/&gt;&lt;wsp:rsid wsp:val=&quot;009D737C&quot;/&gt;&lt;wsp:rsid wsp:val=&quot;009E335A&quot;/&gt;&lt;wsp:rsid wsp:val=&quot;009F18D4&quot;/&gt;&lt;wsp:rsid wsp:val=&quot;00A35E55&quot;/&gt;&lt;wsp:rsid wsp:val=&quot;00A35FA3&quot;/&gt;&lt;wsp:rsid wsp:val=&quot;00A5062F&quot;/&gt;&lt;wsp:rsid wsp:val=&quot;00A52679&quot;/&gt;&lt;wsp:rsid wsp:val=&quot;00A706F6&quot;/&gt;&lt;wsp:rsid wsp:val=&quot;00AB1E44&quot;/&gt;&lt;wsp:rsid wsp:val=&quot;00AD1D71&quot;/&gt;&lt;wsp:rsid wsp:val=&quot;00AD20EA&quot;/&gt;&lt;wsp:rsid wsp:val=&quot;00AD24E5&quot;/&gt;&lt;wsp:rsid wsp:val=&quot;00AE3D99&quot;/&gt;&lt;wsp:rsid wsp:val=&quot;00B1741D&quot;/&gt;&lt;wsp:rsid wsp:val=&quot;00B20AD0&quot;/&gt;&lt;wsp:rsid wsp:val=&quot;00B27A46&quot;/&gt;&lt;wsp:rsid wsp:val=&quot;00B401FD&quot;/&gt;&lt;wsp:rsid wsp:val=&quot;00B55E11&quot;/&gt;&lt;wsp:rsid wsp:val=&quot;00B61E3A&quot;/&gt;&lt;wsp:rsid wsp:val=&quot;00B858AE&quot;/&gt;&lt;wsp:rsid wsp:val=&quot;00BD3494&quot;/&gt;&lt;wsp:rsid wsp:val=&quot;00BF7D5F&quot;/&gt;&lt;wsp:rsid wsp:val=&quot;00C03D4D&quot;/&gt;&lt;wsp:rsid wsp:val=&quot;00C064AF&quot;/&gt;&lt;wsp:rsid wsp:val=&quot;00C329E0&quot;/&gt;&lt;wsp:rsid wsp:val=&quot;00C50B77&quot;/&gt;&lt;wsp:rsid wsp:val=&quot;00C51A13&quot;/&gt;&lt;wsp:rsid wsp:val=&quot;00C61115&quot;/&gt;&lt;wsp:rsid wsp:val=&quot;00C836D3&quot;/&gt;&lt;wsp:rsid wsp:val=&quot;00C84800&quot;/&gt;&lt;wsp:rsid wsp:val=&quot;00C91726&quot;/&gt;&lt;wsp:rsid wsp:val=&quot;00C96702&quot;/&gt;&lt;wsp:rsid wsp:val=&quot;00C97B6E&quot;/&gt;&lt;wsp:rsid wsp:val=&quot;00CA66E3&quot;/&gt;&lt;wsp:rsid wsp:val=&quot;00CA6A6D&quot;/&gt;&lt;wsp:rsid wsp:val=&quot;00CB1C1A&quot;/&gt;&lt;wsp:rsid wsp:val=&quot;00CD1512&quot;/&gt;&lt;wsp:rsid wsp:val=&quot;00CE56FA&quot;/&gt;&lt;wsp:rsid wsp:val=&quot;00CF6C57&quot;/&gt;&lt;wsp:rsid wsp:val=&quot;00D00A06&quot;/&gt;&lt;wsp:rsid wsp:val=&quot;00D15BB5&quot;/&gt;&lt;wsp:rsid wsp:val=&quot;00D44EDA&quot;/&gt;&lt;wsp:rsid wsp:val=&quot;00D46620&quot;/&gt;&lt;wsp:rsid wsp:val=&quot;00D46860&quot;/&gt;&lt;wsp:rsid wsp:val=&quot;00D63FF3&quot;/&gt;&lt;wsp:rsid wsp:val=&quot;00DB2442&quot;/&gt;&lt;wsp:rsid wsp:val=&quot;00DE6630&quot;/&gt;&lt;wsp:rsid wsp:val=&quot;00DF2606&quot;/&gt;&lt;wsp:rsid wsp:val=&quot;00E11810&quot;/&gt;&lt;wsp:rsid wsp:val=&quot;00E14EF6&quot;/&gt;&lt;wsp:rsid wsp:val=&quot;00E23E27&quot;/&gt;&lt;wsp:rsid wsp:val=&quot;00E649F5&quot;/&gt;&lt;wsp:rsid wsp:val=&quot;00E727D3&quot;/&gt;&lt;wsp:rsid wsp:val=&quot;00E81C0A&quot;/&gt;&lt;wsp:rsid wsp:val=&quot;00E82470&quot;/&gt;&lt;wsp:rsid wsp:val=&quot;00E9136A&quot;/&gt;&lt;wsp:rsid wsp:val=&quot;00EE6897&quot;/&gt;&lt;wsp:rsid wsp:val=&quot;00F00109&quot;/&gt;&lt;wsp:rsid wsp:val=&quot;00F01A4F&quot;/&gt;&lt;wsp:rsid wsp:val=&quot;00F32AFD&quot;/&gt;&lt;wsp:rsid wsp:val=&quot;00F35606&quot;/&gt;&lt;wsp:rsid wsp:val=&quot;00F371E2&quot;/&gt;&lt;wsp:rsid wsp:val=&quot;00F571F4&quot;/&gt;&lt;wsp:rsid wsp:val=&quot;00F6551D&quot;/&gt;&lt;wsp:rsid wsp:val=&quot;00F716B8&quot;/&gt;&lt;wsp:rsid wsp:val=&quot;00FA407F&quot;/&gt;&lt;wsp:rsid wsp:val=&quot;00FB20FB&quot;/&gt;&lt;wsp:rsid wsp:val=&quot;00FB602E&quot;/&gt;&lt;wsp:rsid wsp:val=&quot;00FC570A&quot;/&gt;&lt;wsp:rsid wsp:val=&quot;00FD524D&quot;/&gt;&lt;/wsp:rsids&gt;&lt;/w:docPr&gt;&lt;w:body&gt;&lt;wx:sect&gt;&lt;w:p wsp:rsidR=&quot;00000000&quot; wsp:rsidRDefault=&quot;00F32AFD&quot; wsp:rsidP=&quot;00F32AFD&quot;&gt;&lt;m:oMathPara&gt;&lt;m:oMath&gt;&lt;m:acc&gt;&lt;m:accPr&gt;&lt;m:chr m:val=&quot;ÃÖ&quot;/&gt;&lt;m:ctrlPr&gt;&lt;w:rPr&gt;&lt;w:rFonts w:ascii=&quot;Cambria Math&quot; w:h-ansi=&quot;Cambria Math&quot;/&gt;&lt;wx:font wx:val=&quot;Cambria Math&quot;/&gt;&lt;w:i/&gt;&lt;w:sz w:val=&quot;20&quot;/&gt;&lt;w:sz-cs w:val=&quot;20&quot;/&gt;&lt;/w:rPr&gt;&lt;/m:ctrlPr&gt;&lt;/m:accPr&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w&lt;/m:t&gt;&lt;/m:r&gt;&lt;/m:e&gt;&lt;m:sub&gt;&lt;m:r&gt;&lt;w:rPr&gt;&lt;w:rFonts w:ascii=&quot;Cambria Math&quot; w:h-ansi=&quot;Cambria Math&quot;/&gt;&lt;wx:font wx:val=&quot;Cambria Math&quot;/&gt;&lt;w:i/&gt;&lt;w:sz w:val=&quot;20&quot;/&gt;&lt;w:sz-cs w:val=&quot;20&quot;/&gt;&lt;/w:rPr&gt;&lt;m:t&gt;i&lt;/m:t&gt;&lt;/m:r&gt;&lt;/m:sub&gt;&lt;/m:sSub&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E47F6A">
        <w:t>.</w:t>
      </w:r>
      <m:oMath>
        <m:sSub>
          <m:sSubPr>
            <m:ctrlPr>
              <w:rPr>
                <w:rFonts w:ascii="Cambria Math" w:hAnsi="Cambria Math"/>
                <w:i/>
              </w:rPr>
            </m:ctrlPr>
          </m:sSubPr>
          <m:e>
            <m:r>
              <w:rPr>
                <w:rFonts w:ascii="Cambria Math" w:hAnsi="Cambria Math"/>
              </w:rPr>
              <m:t>f</m:t>
            </m:r>
          </m:e>
          <m:sub>
            <m:r>
              <w:rPr>
                <w:rFonts w:ascii="Cambria Math" w:hAnsi="Cambria Math"/>
              </w:rPr>
              <m:t>i</m:t>
            </m:r>
          </m:sub>
        </m:sSub>
      </m:oMath>
      <w:r>
        <w:t xml:space="preserve"> = </w:t>
      </w:r>
      <m:oMath>
        <m:r>
          <m:rPr>
            <m:sty m:val="p"/>
          </m:rPr>
          <w:rPr>
            <w:rFonts w:ascii="Cambria Math" w:eastAsia="Arial Unicode MS" w:hAnsi="Cambria Math"/>
            <w:noProof/>
            <w:position w:val="-8"/>
          </w:rPr>
          <w:pict w14:anchorId="6A78B873">
            <v:shape id="_x0000_i1025" type="#_x0000_t75" alt="" style="width:10pt;height:14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48&quot;/&gt;&lt;w:doNotEmbedSystemFonts/&gt;&lt;w:bordersDontSurroundHeader/&gt;&lt;w:bordersDontSurroundFooter/&gt;&lt;w:defaultTabStop w:val=&quot;720&quot;/&gt;&lt;w:drawingGridHorizontalSpacing w:val=&quot;12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B17BE&quot;/&gt;&lt;wsp:rsid wsp:val=&quot;00000E11&quot;/&gt;&lt;wsp:rsid wsp:val=&quot;000776C4&quot;/&gt;&lt;wsp:rsid wsp:val=&quot;00077941&quot;/&gt;&lt;wsp:rsid wsp:val=&quot;000904C7&quot;/&gt;&lt;wsp:rsid wsp:val=&quot;000B1576&quot;/&gt;&lt;wsp:rsid wsp:val=&quot;000B1F71&quot;/&gt;&lt;wsp:rsid wsp:val=&quot;000C631E&quot;/&gt;&lt;wsp:rsid wsp:val=&quot;000D33D2&quot;/&gt;&lt;wsp:rsid wsp:val=&quot;000D5848&quot;/&gt;&lt;wsp:rsid wsp:val=&quot;00125A04&quot;/&gt;&lt;wsp:rsid wsp:val=&quot;00140E13&quot;/&gt;&lt;wsp:rsid wsp:val=&quot;00142F52&quot;/&gt;&lt;wsp:rsid wsp:val=&quot;001724EA&quot;/&gt;&lt;wsp:rsid wsp:val=&quot;00184255&quot;/&gt;&lt;wsp:rsid wsp:val=&quot;001A1735&quot;/&gt;&lt;wsp:rsid wsp:val=&quot;001B4BD8&quot;/&gt;&lt;wsp:rsid wsp:val=&quot;001F2AA5&quot;/&gt;&lt;wsp:rsid wsp:val=&quot;00250DAF&quot;/&gt;&lt;wsp:rsid wsp:val=&quot;0026250E&quot;/&gt;&lt;wsp:rsid wsp:val=&quot;002751D7&quot;/&gt;&lt;wsp:rsid wsp:val=&quot;00283FA5&quot;/&gt;&lt;wsp:rsid wsp:val=&quot;00290FA4&quot;/&gt;&lt;wsp:rsid wsp:val=&quot;00296C71&quot;/&gt;&lt;wsp:rsid wsp:val=&quot;002A237C&quot;/&gt;&lt;wsp:rsid wsp:val=&quot;002C6394&quot;/&gt;&lt;wsp:rsid wsp:val=&quot;002E11EF&quot;/&gt;&lt;wsp:rsid wsp:val=&quot;00301869&quot;/&gt;&lt;wsp:rsid wsp:val=&quot;003042E4&quot;/&gt;&lt;wsp:rsid wsp:val=&quot;003070B1&quot;/&gt;&lt;wsp:rsid wsp:val=&quot;00330291&quot;/&gt;&lt;wsp:rsid wsp:val=&quot;003342EF&quot;/&gt;&lt;wsp:rsid wsp:val=&quot;00346547&quot;/&gt;&lt;wsp:rsid wsp:val=&quot;003532CE&quot;/&gt;&lt;wsp:rsid wsp:val=&quot;00381327&quot;/&gt;&lt;wsp:rsid wsp:val=&quot;00391983&quot;/&gt;&lt;wsp:rsid wsp:val=&quot;00391EAB&quot;/&gt;&lt;wsp:rsid wsp:val=&quot;003C20FA&quot;/&gt;&lt;wsp:rsid wsp:val=&quot;003D0222&quot;/&gt;&lt;wsp:rsid wsp:val=&quot;004305A8&quot;/&gt;&lt;wsp:rsid wsp:val=&quot;00465F01&quot;/&gt;&lt;wsp:rsid wsp:val=&quot;00477A65&quot;/&gt;&lt;wsp:rsid wsp:val=&quot;004905C5&quot;/&gt;&lt;wsp:rsid wsp:val=&quot;00490B22&quot;/&gt;&lt;wsp:rsid wsp:val=&quot;004968CB&quot;/&gt;&lt;wsp:rsid wsp:val=&quot;004A2AAD&quot;/&gt;&lt;wsp:rsid wsp:val=&quot;004D75C7&quot;/&gt;&lt;wsp:rsid wsp:val=&quot;00504AD6&quot;/&gt;&lt;wsp:rsid wsp:val=&quot;00515C5D&quot;/&gt;&lt;wsp:rsid wsp:val=&quot;00562B0C&quot;/&gt;&lt;wsp:rsid wsp:val=&quot;00590F74&quot;/&gt;&lt;wsp:rsid wsp:val=&quot;00597C3F&quot;/&gt;&lt;wsp:rsid wsp:val=&quot;005A6618&quot;/&gt;&lt;wsp:rsid wsp:val=&quot;005B17BE&quot;/&gt;&lt;wsp:rsid wsp:val=&quot;005C3FA2&quot;/&gt;&lt;wsp:rsid wsp:val=&quot;005E0096&quot;/&gt;&lt;wsp:rsid wsp:val=&quot;006160F1&quot;/&gt;&lt;wsp:rsid wsp:val=&quot;00627825&quot;/&gt;&lt;wsp:rsid wsp:val=&quot;00673617&quot;/&gt;&lt;wsp:rsid wsp:val=&quot;0067388A&quot;/&gt;&lt;wsp:rsid wsp:val=&quot;0068375D&quot;/&gt;&lt;wsp:rsid wsp:val=&quot;00684056&quot;/&gt;&lt;wsp:rsid wsp:val=&quot;00696736&quot;/&gt;&lt;wsp:rsid wsp:val=&quot;006B5468&quot;/&gt;&lt;wsp:rsid wsp:val=&quot;00703787&quot;/&gt;&lt;wsp:rsid wsp:val=&quot;0071114E&quot;/&gt;&lt;wsp:rsid wsp:val=&quot;00747B8B&quot;/&gt;&lt;wsp:rsid wsp:val=&quot;0075711D&quot;/&gt;&lt;wsp:rsid wsp:val=&quot;00770128&quot;/&gt;&lt;wsp:rsid wsp:val=&quot;007D4EAE&quot;/&gt;&lt;wsp:rsid wsp:val=&quot;007E19B8&quot;/&gt;&lt;wsp:rsid wsp:val=&quot;007F3587&quot;/&gt;&lt;wsp:rsid wsp:val=&quot;007F3682&quot;/&gt;&lt;wsp:rsid wsp:val=&quot;00807DD6&quot;/&gt;&lt;wsp:rsid wsp:val=&quot;00812400&quot;/&gt;&lt;wsp:rsid wsp:val=&quot;008235D4&quot;/&gt;&lt;wsp:rsid wsp:val=&quot;0083472B&quot;/&gt;&lt;wsp:rsid wsp:val=&quot;00870686&quot;/&gt;&lt;wsp:rsid wsp:val=&quot;008823C2&quot;/&gt;&lt;wsp:rsid wsp:val=&quot;008958F3&quot;/&gt;&lt;wsp:rsid wsp:val=&quot;008B02B2&quot;/&gt;&lt;wsp:rsid wsp:val=&quot;008E6578&quot;/&gt;&lt;wsp:rsid wsp:val=&quot;008F3E24&quot;/&gt;&lt;wsp:rsid wsp:val=&quot;0090737E&quot;/&gt;&lt;wsp:rsid wsp:val=&quot;009234ED&quot;/&gt;&lt;wsp:rsid wsp:val=&quot;009256D3&quot;/&gt;&lt;wsp:rsid wsp:val=&quot;009451C2&quot;/&gt;&lt;wsp:rsid wsp:val=&quot;0097105B&quot;/&gt;&lt;wsp:rsid wsp:val=&quot;009724DE&quot;/&gt;&lt;wsp:rsid wsp:val=&quot;009958CD&quot;/&gt;&lt;wsp:rsid wsp:val=&quot;009B1667&quot;/&gt;&lt;wsp:rsid wsp:val=&quot;009B61DC&quot;/&gt;&lt;wsp:rsid wsp:val=&quot;009D65D6&quot;/&gt;&lt;wsp:rsid wsp:val=&quot;009D737C&quot;/&gt;&lt;wsp:rsid wsp:val=&quot;009E335A&quot;/&gt;&lt;wsp:rsid wsp:val=&quot;009F18D4&quot;/&gt;&lt;wsp:rsid wsp:val=&quot;00A35E55&quot;/&gt;&lt;wsp:rsid wsp:val=&quot;00A35FA3&quot;/&gt;&lt;wsp:rsid wsp:val=&quot;00A5062F&quot;/&gt;&lt;wsp:rsid wsp:val=&quot;00A52679&quot;/&gt;&lt;wsp:rsid wsp:val=&quot;00A706F6&quot;/&gt;&lt;wsp:rsid wsp:val=&quot;00AB1E44&quot;/&gt;&lt;wsp:rsid wsp:val=&quot;00AD1D71&quot;/&gt;&lt;wsp:rsid wsp:val=&quot;00AD20EA&quot;/&gt;&lt;wsp:rsid wsp:val=&quot;00AD24E5&quot;/&gt;&lt;wsp:rsid wsp:val=&quot;00AE3D99&quot;/&gt;&lt;wsp:rsid wsp:val=&quot;00B1741D&quot;/&gt;&lt;wsp:rsid wsp:val=&quot;00B20AD0&quot;/&gt;&lt;wsp:rsid wsp:val=&quot;00B27A46&quot;/&gt;&lt;wsp:rsid wsp:val=&quot;00B401FD&quot;/&gt;&lt;wsp:rsid wsp:val=&quot;00B55E11&quot;/&gt;&lt;wsp:rsid wsp:val=&quot;00B61E3A&quot;/&gt;&lt;wsp:rsid wsp:val=&quot;00B858AE&quot;/&gt;&lt;wsp:rsid wsp:val=&quot;00BD3494&quot;/&gt;&lt;wsp:rsid wsp:val=&quot;00BF7D5F&quot;/&gt;&lt;wsp:rsid wsp:val=&quot;00C03D4D&quot;/&gt;&lt;wsp:rsid wsp:val=&quot;00C064AF&quot;/&gt;&lt;wsp:rsid wsp:val=&quot;00C329E0&quot;/&gt;&lt;wsp:rsid wsp:val=&quot;00C50B77&quot;/&gt;&lt;wsp:rsid wsp:val=&quot;00C51A13&quot;/&gt;&lt;wsp:rsid wsp:val=&quot;00C61115&quot;/&gt;&lt;wsp:rsid wsp:val=&quot;00C836D3&quot;/&gt;&lt;wsp:rsid wsp:val=&quot;00C84800&quot;/&gt;&lt;wsp:rsid wsp:val=&quot;00C91726&quot;/&gt;&lt;wsp:rsid wsp:val=&quot;00C96702&quot;/&gt;&lt;wsp:rsid wsp:val=&quot;00C97B6E&quot;/&gt;&lt;wsp:rsid wsp:val=&quot;00CA66E3&quot;/&gt;&lt;wsp:rsid wsp:val=&quot;00CA6A6D&quot;/&gt;&lt;wsp:rsid wsp:val=&quot;00CB1C1A&quot;/&gt;&lt;wsp:rsid wsp:val=&quot;00CD1512&quot;/&gt;&lt;wsp:rsid wsp:val=&quot;00CE56FA&quot;/&gt;&lt;wsp:rsid wsp:val=&quot;00CF6C57&quot;/&gt;&lt;wsp:rsid wsp:val=&quot;00D00A06&quot;/&gt;&lt;wsp:rsid wsp:val=&quot;00D15BB5&quot;/&gt;&lt;wsp:rsid wsp:val=&quot;00D44EDA&quot;/&gt;&lt;wsp:rsid wsp:val=&quot;00D46620&quot;/&gt;&lt;wsp:rsid wsp:val=&quot;00D46860&quot;/&gt;&lt;wsp:rsid wsp:val=&quot;00D63FF3&quot;/&gt;&lt;wsp:rsid wsp:val=&quot;00DB2442&quot;/&gt;&lt;wsp:rsid wsp:val=&quot;00DE6630&quot;/&gt;&lt;wsp:rsid wsp:val=&quot;00DF2606&quot;/&gt;&lt;wsp:rsid wsp:val=&quot;00E11810&quot;/&gt;&lt;wsp:rsid wsp:val=&quot;00E14EF6&quot;/&gt;&lt;wsp:rsid wsp:val=&quot;00E23E27&quot;/&gt;&lt;wsp:rsid wsp:val=&quot;00E649F5&quot;/&gt;&lt;wsp:rsid wsp:val=&quot;00E727D3&quot;/&gt;&lt;wsp:rsid wsp:val=&quot;00E81C0A&quot;/&gt;&lt;wsp:rsid wsp:val=&quot;00E82470&quot;/&gt;&lt;wsp:rsid wsp:val=&quot;00E9136A&quot;/&gt;&lt;wsp:rsid wsp:val=&quot;00EE6897&quot;/&gt;&lt;wsp:rsid wsp:val=&quot;00F00109&quot;/&gt;&lt;wsp:rsid wsp:val=&quot;00F01A4F&quot;/&gt;&lt;wsp:rsid wsp:val=&quot;00F32AFD&quot;/&gt;&lt;wsp:rsid wsp:val=&quot;00F35606&quot;/&gt;&lt;wsp:rsid wsp:val=&quot;00F371E2&quot;/&gt;&lt;wsp:rsid wsp:val=&quot;00F571F4&quot;/&gt;&lt;wsp:rsid wsp:val=&quot;00F6551D&quot;/&gt;&lt;wsp:rsid wsp:val=&quot;00F716B8&quot;/&gt;&lt;wsp:rsid wsp:val=&quot;00FA407F&quot;/&gt;&lt;wsp:rsid wsp:val=&quot;00FB20FB&quot;/&gt;&lt;wsp:rsid wsp:val=&quot;00FB602E&quot;/&gt;&lt;wsp:rsid wsp:val=&quot;00FC570A&quot;/&gt;&lt;wsp:rsid wsp:val=&quot;00FD524D&quot;/&gt;&lt;/wsp:rsids&gt;&lt;/w:docPr&gt;&lt;w:body&gt;&lt;wx:sect&gt;&lt;w:p wsp:rsidR=&quot;00000000&quot; wsp:rsidRDefault=&quot;00F32AFD&quot; wsp:rsidP=&quot;00F32AFD&quot;&gt;&lt;m:oMathPara&gt;&lt;m:oMath&gt;&lt;m:acc&gt;&lt;m:accPr&gt;&lt;m:chr m:val=&quot;ÃÖ&quot;/&gt;&lt;m:ctrlPr&gt;&lt;w:rPr&gt;&lt;w:rFonts w:ascii=&quot;Cambria Math&quot; w:h-ansi=&quot;Cambria Math&quot;/&gt;&lt;wx:font wx:val=&quot;Cambria Math&quot;/&gt;&lt;w:i/&gt;&lt;w:sz w:val=&quot;20&quot;/&gt;&lt;w:sz-cs w:val=&quot;20&quot;/&gt;&lt;/w:rPr&gt;&lt;/m:ctrlPr&gt;&lt;/m:accPr&gt;&lt;m:e&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w&lt;/m:t&gt;&lt;/m:r&gt;&lt;/m:e&gt;&lt;m:sub&gt;&lt;m:r&gt;&lt;w:rPr&gt;&lt;w:rFonts w:ascii=&quot;Cambria Math&quot; w:h-ansi=&quot;Cambria Math&quot;/&gt;&lt;wx:font wx:val=&quot;Cambria Math&quot;/&gt;&lt;w:i/&gt;&lt;w:sz w:val=&quot;20&quot;/&gt;&lt;w:sz-cs w:val=&quot;20&quot;/&gt;&lt;/w:rPr&gt;&lt;m:t&gt;i&lt;/m:t&gt;&lt;/m:r&gt;&lt;/m:sub&gt;&lt;/m:sSub&gt;&lt;/m:e&gt;&lt;/m:ac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Z</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i</m:t>
            </m:r>
          </m:sub>
        </m:sSub>
        <m:sSub>
          <m:sSubPr>
            <m:ctrlPr>
              <w:rPr>
                <w:rFonts w:ascii="Cambria Math" w:hAnsi="Cambria Math"/>
                <w:i/>
              </w:rPr>
            </m:ctrlPr>
          </m:sSubPr>
          <m:e>
            <m:r>
              <w:rPr>
                <w:rFonts w:ascii="Cambria Math" w:hAnsi="Cambria Math"/>
              </w:rPr>
              <m:t>Z</m:t>
            </m:r>
          </m:e>
          <m:sub>
            <m:r>
              <w:rPr>
                <w:rFonts w:ascii="Cambria Math" w:hAnsi="Cambria Math"/>
              </w:rPr>
              <m:t>2t</m:t>
            </m:r>
          </m:sub>
        </m:sSub>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oMath>
      <w:r>
        <w:t>…</w:t>
      </w:r>
      <w:r w:rsidR="00E47F6A" w:rsidRPr="00E47F6A">
        <w:t xml:space="preserve"> </w:t>
      </w:r>
      <w:r w:rsidR="00E47F6A">
        <w:t>…………………………………………………………………</w:t>
      </w:r>
      <w:proofErr w:type="gramStart"/>
      <w:r w:rsidR="00E47F6A">
        <w:t>…..</w:t>
      </w:r>
      <w:proofErr w:type="gramEnd"/>
      <w:r>
        <w:t>(4)</w:t>
      </w:r>
    </w:p>
    <w:p w14:paraId="25AA4BE2" w14:textId="77777777" w:rsidR="00E47F6A" w:rsidRDefault="00E47F6A" w:rsidP="00707E79">
      <w:pPr>
        <w:ind w:firstLine="720"/>
        <w:jc w:val="both"/>
      </w:pPr>
    </w:p>
    <w:p w14:paraId="0840ED1A" w14:textId="30B47C41" w:rsidR="00707E79" w:rsidRDefault="00707E79" w:rsidP="00707E79">
      <w:pPr>
        <w:ind w:firstLine="720"/>
        <w:jc w:val="both"/>
      </w:pPr>
      <w:r>
        <w:t>Layer 5 (Network Output): this layer was a single neuron (symbolized) resulting from the sum of all the outputs of the fourth layer, as in question 5.</w:t>
      </w:r>
    </w:p>
    <w:p w14:paraId="170FA6C1" w14:textId="77777777" w:rsidR="00E47F6A" w:rsidRDefault="00E47F6A" w:rsidP="00707E79">
      <w:pPr>
        <w:ind w:firstLine="720"/>
        <w:jc w:val="both"/>
      </w:pPr>
    </w:p>
    <w:p w14:paraId="3DD4A509" w14:textId="4E7CE51F" w:rsidR="00707E79" w:rsidRDefault="00707E79" w:rsidP="00707E79">
      <w:pPr>
        <w:ind w:firstLine="720"/>
        <w:jc w:val="both"/>
      </w:pPr>
      <w:r>
        <w:t xml:space="preserve">Y =  </w:t>
      </w:r>
      <m:oMath>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sSub>
          <m:sSubPr>
            <m:ctrlPr>
              <w:rPr>
                <w:rFonts w:ascii="Cambria Math" w:hAnsi="Cambria Math"/>
                <w:i/>
              </w:rPr>
            </m:ctrlPr>
          </m:sSubPr>
          <m:e>
            <m:r>
              <w:rPr>
                <w:rFonts w:ascii="Cambria Math" w:hAnsi="Cambria Math"/>
              </w:rPr>
              <m:t>f</m:t>
            </m:r>
          </m:e>
          <m:sub>
            <m:r>
              <w:rPr>
                <w:rFonts w:ascii="Cambria Math" w:hAnsi="Cambria Math"/>
              </w:rPr>
              <m:t>i</m:t>
            </m:r>
          </m:sub>
        </m:sSub>
      </m:oMath>
      <w:r>
        <w:t xml:space="preserve">  </w:t>
      </w:r>
      <w:r w:rsidR="00E47F6A">
        <w:t xml:space="preserve"> …………………...……………………...….…………………...</w:t>
      </w:r>
      <w:proofErr w:type="gramStart"/>
      <w:r w:rsidR="00E47F6A">
        <w:t>…..</w:t>
      </w:r>
      <w:proofErr w:type="gramEnd"/>
      <w:r w:rsidR="00E47F6A">
        <w:t xml:space="preserve">…………….. </w:t>
      </w:r>
      <w:r>
        <w:t>(5)</w:t>
      </w:r>
    </w:p>
    <w:p w14:paraId="286EBA25" w14:textId="77777777" w:rsidR="00E47F6A" w:rsidRDefault="00E47F6A" w:rsidP="00707E79">
      <w:pPr>
        <w:ind w:firstLine="720"/>
        <w:jc w:val="both"/>
      </w:pPr>
    </w:p>
    <w:p w14:paraId="21CC12A7" w14:textId="23AC4AC9" w:rsidR="00707E79" w:rsidRDefault="00707E79" w:rsidP="00707E79">
      <w:pPr>
        <w:ind w:firstLine="720"/>
        <w:jc w:val="both"/>
      </w:pPr>
      <w:r>
        <w:t>Research data obtained for approximately three months were taken into input data and output data. The input data was in the form of power (X1) and temperature (X2), while the output data was in the form of humidity (</w:t>
      </w:r>
      <w:proofErr w:type="spellStart"/>
      <w:r>
        <w:t>Xt</w:t>
      </w:r>
      <w:proofErr w:type="spellEnd"/>
      <w:r>
        <w:t>).</w:t>
      </w:r>
    </w:p>
    <w:p w14:paraId="23BDBF36" w14:textId="35314742" w:rsidR="00E47F6A" w:rsidRDefault="00E47F6A" w:rsidP="00707E79">
      <w:pPr>
        <w:ind w:firstLine="720"/>
        <w:jc w:val="both"/>
      </w:pPr>
    </w:p>
    <w:p w14:paraId="3E878286" w14:textId="6FA71675" w:rsidR="00087C9C" w:rsidRDefault="00087C9C" w:rsidP="00707E79">
      <w:pPr>
        <w:ind w:firstLine="720"/>
        <w:jc w:val="both"/>
      </w:pPr>
    </w:p>
    <w:p w14:paraId="78158727" w14:textId="77777777" w:rsidR="00087C9C" w:rsidRDefault="00087C9C" w:rsidP="00707E79">
      <w:pPr>
        <w:ind w:firstLine="720"/>
        <w:jc w:val="both"/>
      </w:pPr>
    </w:p>
    <w:p w14:paraId="69314EE3" w14:textId="44BE4E22" w:rsidR="00E47F6A" w:rsidRPr="00707E79" w:rsidRDefault="00E47F6A" w:rsidP="00E47F6A">
      <w:pPr>
        <w:rPr>
          <w:b/>
          <w:bCs/>
        </w:rPr>
      </w:pPr>
      <w:r>
        <w:rPr>
          <w:b/>
          <w:bCs/>
        </w:rPr>
        <w:lastRenderedPageBreak/>
        <w:t>1</w:t>
      </w:r>
      <w:r w:rsidRPr="003D6B19">
        <w:rPr>
          <w:b/>
          <w:bCs/>
          <w:lang w:val="id-ID"/>
        </w:rPr>
        <w:t>.</w:t>
      </w:r>
      <w:r w:rsidR="00420D94">
        <w:rPr>
          <w:b/>
          <w:bCs/>
        </w:rPr>
        <w:t>2</w:t>
      </w:r>
      <w:r w:rsidRPr="003D6B19">
        <w:rPr>
          <w:b/>
          <w:bCs/>
          <w:lang w:val="id-ID"/>
        </w:rPr>
        <w:t xml:space="preserve">. </w:t>
      </w:r>
      <w:r w:rsidRPr="003D6B19">
        <w:rPr>
          <w:b/>
          <w:bCs/>
        </w:rPr>
        <w:t xml:space="preserve"> </w:t>
      </w:r>
      <w:r w:rsidR="00420D94" w:rsidRPr="00420D94">
        <w:rPr>
          <w:b/>
          <w:bCs/>
        </w:rPr>
        <w:t>Prediction Performance ANFIS Test and Fuzzy Logic</w:t>
      </w:r>
    </w:p>
    <w:p w14:paraId="34933256" w14:textId="77777777" w:rsidR="00707E79" w:rsidRDefault="00707E79" w:rsidP="00707E79">
      <w:pPr>
        <w:ind w:firstLine="720"/>
        <w:jc w:val="both"/>
      </w:pPr>
      <w:r>
        <w:t>There were several ways to test and measure the performance of LPECS prediction comparisons between ANFIS and Fuzzy Logic. Among them were Root Mean Square Error (RMSE) and Mean Absolute Percentage Error (MAPE). RSME was used to find the accuracy of forecasting results with target data, namely humidity data taken conventionally in the Electrical Engineering Vocational Education (EEVE) laboratory. The smaller the humidity forecast value with target or goal data in the form of humidity. The result of forecasting results was carried out, and the RSME value starts from 0 to infinity, with 0 being the best value. RMSE can be calculated by equation 6.</w:t>
      </w:r>
    </w:p>
    <w:p w14:paraId="0DFED0E8" w14:textId="3C3DDBB4" w:rsidR="00707E79" w:rsidRDefault="00420D94" w:rsidP="00707E79">
      <w:pPr>
        <w:ind w:firstLine="720"/>
        <w:jc w:val="both"/>
      </w:pPr>
      <m:oMath>
        <m:r>
          <w:rPr>
            <w:rFonts w:ascii="Cambria Math" w:hAnsi="Cambria Math" w:cs="Cambria Math"/>
          </w:rPr>
          <m:t>RMSE=</m:t>
        </m:r>
        <m:rad>
          <m:radPr>
            <m:degHide m:val="1"/>
            <m:ctrlPr>
              <w:rPr>
                <w:rFonts w:ascii="Cambria Math" w:hAnsi="Cambria Math" w:cs="Cambria Math"/>
              </w:rPr>
            </m:ctrlPr>
          </m:radPr>
          <m:deg/>
          <m:e>
            <m:f>
              <m:fPr>
                <m:ctrlPr>
                  <w:rPr>
                    <w:rFonts w:ascii="Cambria Math" w:hAnsi="Cambria Math" w:cs="Cambria Math"/>
                    <w:i/>
                  </w:rPr>
                </m:ctrlPr>
              </m:fPr>
              <m:num>
                <m:nary>
                  <m:naryPr>
                    <m:chr m:val="∑"/>
                    <m:limLoc m:val="subSup"/>
                    <m:ctrlPr>
                      <w:rPr>
                        <w:rFonts w:ascii="Cambria Math" w:hAnsi="Cambria Math" w:cs="Cambria Math"/>
                        <w:i/>
                      </w:rPr>
                    </m:ctrlPr>
                  </m:naryPr>
                  <m:sub>
                    <m:r>
                      <w:rPr>
                        <w:rFonts w:ascii="Cambria Math" w:hAnsi="Cambria Math" w:cs="Cambria Math"/>
                      </w:rPr>
                      <m:t>1</m:t>
                    </m:r>
                  </m:sub>
                  <m:sup>
                    <m:r>
                      <w:rPr>
                        <w:rFonts w:ascii="Cambria Math" w:hAnsi="Cambria Math" w:cs="Cambria Math"/>
                      </w:rPr>
                      <m:t>n</m:t>
                    </m:r>
                  </m:sup>
                  <m:e>
                    <m:sSup>
                      <m:sSupPr>
                        <m:ctrlPr>
                          <w:rPr>
                            <w:rFonts w:ascii="Cambria Math" w:hAnsi="Cambria Math" w:cs="Cambria Math"/>
                            <w:i/>
                          </w:rPr>
                        </m:ctrlPr>
                      </m:sSupPr>
                      <m:e>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i</m:t>
                                </m:r>
                              </m:sub>
                            </m:sSub>
                            <m:r>
                              <w:rPr>
                                <w:rFonts w:ascii="Cambria Math" w:hAnsi="Cambria Math" w:cs="Cambria Math"/>
                              </w:rPr>
                              <m:t xml:space="preserve">-yt </m:t>
                            </m:r>
                          </m:e>
                        </m:d>
                      </m:e>
                      <m:sup>
                        <m:r>
                          <w:rPr>
                            <w:rFonts w:ascii="Cambria Math" w:hAnsi="Cambria Math" w:cs="Cambria Math"/>
                          </w:rPr>
                          <m:t>2</m:t>
                        </m:r>
                      </m:sup>
                    </m:sSup>
                  </m:e>
                </m:nary>
              </m:num>
              <m:den>
                <m:r>
                  <w:rPr>
                    <w:rFonts w:ascii="Cambria Math" w:hAnsi="Cambria Math" w:cs="Cambria Math"/>
                  </w:rPr>
                  <m:t>n</m:t>
                </m:r>
              </m:den>
            </m:f>
          </m:e>
        </m:rad>
      </m:oMath>
      <w:r w:rsidR="00707E79">
        <w:t xml:space="preserve">  </w:t>
      </w:r>
      <w:r>
        <w:t xml:space="preserve">………………………………………...…………………………………… </w:t>
      </w:r>
      <w:r w:rsidR="00707E79">
        <w:t>(6)</w:t>
      </w:r>
    </w:p>
    <w:p w14:paraId="791F807D" w14:textId="0D34A143" w:rsidR="00707E79" w:rsidRDefault="00707E79" w:rsidP="005F0345">
      <w:pPr>
        <w:ind w:firstLine="720"/>
        <w:jc w:val="both"/>
      </w:pPr>
      <w:r>
        <w:t>The next LPECS performance measurement used MAPE, namely calculating the difference between conventional (actual) data and forecasting data using the ANFIS and Fuzzy algorithms. The difference was calculated in the form of a percentage of the actual (conventional) data.</w:t>
      </w:r>
      <w:r w:rsidR="00420D94">
        <w:t xml:space="preserve"> </w:t>
      </w:r>
      <w:r>
        <w:t>The subsequent LPECS performance measurement used MAPE, namely calculating the difference between the original and forecasted data. The difference was entered according to the MAPE formula and then calculated as a percentage of the original data.</w:t>
      </w:r>
    </w:p>
    <w:p w14:paraId="5E894935" w14:textId="53CA64D9" w:rsidR="00EE141B" w:rsidRDefault="00EE141B" w:rsidP="00E619D6">
      <w:pPr>
        <w:ind w:firstLine="720"/>
        <w:jc w:val="both"/>
      </w:pPr>
    </w:p>
    <w:p w14:paraId="01B08C88" w14:textId="4307F150" w:rsidR="00E619D6" w:rsidRPr="003D6B19" w:rsidRDefault="00420D94" w:rsidP="005F0345">
      <w:pPr>
        <w:ind w:firstLine="720"/>
        <w:jc w:val="both"/>
      </w:pPr>
      <m:oMath>
        <m:r>
          <w:rPr>
            <w:rFonts w:ascii="Cambria Math" w:hAnsi="Cambria Math" w:cs="Cambria Math"/>
          </w:rPr>
          <m:t>MAPE=</m:t>
        </m:r>
        <m:f>
          <m:fPr>
            <m:ctrlPr>
              <w:rPr>
                <w:rFonts w:ascii="Cambria Math" w:hAnsi="Cambria Math" w:cs="Cambria Math"/>
                <w:i/>
              </w:rPr>
            </m:ctrlPr>
          </m:fPr>
          <m:num>
            <m:nary>
              <m:naryPr>
                <m:chr m:val="∑"/>
                <m:limLoc m:val="undOvr"/>
                <m:subHide m:val="1"/>
                <m:supHide m:val="1"/>
                <m:ctrlPr>
                  <w:rPr>
                    <w:rFonts w:ascii="Cambria Math" w:hAnsi="Cambria Math" w:cs="Cambria Math"/>
                    <w:i/>
                  </w:rPr>
                </m:ctrlPr>
              </m:naryPr>
              <m:sub/>
              <m:sup/>
              <m:e>
                <m:d>
                  <m:dPr>
                    <m:begChr m:val="|"/>
                    <m:endChr m:val="|"/>
                    <m:ctrlPr>
                      <w:rPr>
                        <w:rFonts w:ascii="Cambria Math" w:hAnsi="Cambria Math" w:cs="Cambria Math"/>
                        <w:i/>
                      </w:rPr>
                    </m:ctrlPr>
                  </m:dPr>
                  <m:e>
                    <m:f>
                      <m:fPr>
                        <m:ctrlPr>
                          <w:rPr>
                            <w:rFonts w:ascii="Cambria Math" w:hAnsi="Cambria Math" w:cs="Cambria Math"/>
                            <w:i/>
                          </w:rPr>
                        </m:ctrlPr>
                      </m:fPr>
                      <m:num>
                        <m:sSup>
                          <m:sSupPr>
                            <m:ctrlPr>
                              <w:rPr>
                                <w:rFonts w:ascii="Cambria Math" w:hAnsi="Cambria Math" w:cs="Cambria Math"/>
                                <w:i/>
                              </w:rPr>
                            </m:ctrlPr>
                          </m:sSupPr>
                          <m:e>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y</m:t>
                                    </m:r>
                                  </m:e>
                                  <m:sub>
                                    <m:r>
                                      <w:rPr>
                                        <w:rFonts w:ascii="Cambria Math" w:hAnsi="Cambria Math" w:cs="Cambria Math"/>
                                      </w:rPr>
                                      <m:t>i</m:t>
                                    </m:r>
                                  </m:sub>
                                </m:sSub>
                                <m:r>
                                  <w:rPr>
                                    <w:rFonts w:ascii="Cambria Math" w:hAnsi="Cambria Math" w:cs="Cambria Math"/>
                                  </w:rPr>
                                  <m:t xml:space="preserve">-yt </m:t>
                                </m:r>
                              </m:e>
                            </m:d>
                          </m:e>
                          <m:sup>
                            <m:r>
                              <w:rPr>
                                <w:rFonts w:ascii="Cambria Math" w:hAnsi="Cambria Math" w:cs="Cambria Math"/>
                              </w:rPr>
                              <m:t>2</m:t>
                            </m:r>
                          </m:sup>
                        </m:sSup>
                      </m:num>
                      <m:den>
                        <m:r>
                          <w:rPr>
                            <w:rFonts w:ascii="Cambria Math" w:hAnsi="Cambria Math" w:cs="Cambria Math"/>
                          </w:rPr>
                          <m:t>yi</m:t>
                        </m:r>
                      </m:den>
                    </m:f>
                  </m:e>
                </m:d>
              </m:e>
            </m:nary>
          </m:num>
          <m:den>
            <m:r>
              <w:rPr>
                <w:rFonts w:ascii="Cambria Math" w:hAnsi="Cambria Math" w:cs="Cambria Math"/>
              </w:rPr>
              <m:t>n</m:t>
            </m:r>
          </m:den>
        </m:f>
        <m:r>
          <w:rPr>
            <w:rFonts w:ascii="Cambria Math" w:hAnsi="Cambria Math" w:cs="Cambria Math"/>
          </w:rPr>
          <m:t xml:space="preserve"> x 100</m:t>
        </m:r>
      </m:oMath>
      <w:r w:rsidR="005F0345">
        <w:t xml:space="preserve"> ………………………………………………………...……………… (7)</w:t>
      </w:r>
    </w:p>
    <w:p w14:paraId="6D0BF8E6" w14:textId="77777777" w:rsidR="00E619D6" w:rsidRPr="003D6B19" w:rsidRDefault="00E619D6" w:rsidP="00E619D6">
      <w:pPr>
        <w:jc w:val="both"/>
      </w:pPr>
    </w:p>
    <w:p w14:paraId="7F5871EF" w14:textId="3D7714F0"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p>
    <w:p w14:paraId="0923BEBD" w14:textId="77777777" w:rsidR="005F0345" w:rsidRPr="005F0345" w:rsidRDefault="005F0345" w:rsidP="005F0345">
      <w:pPr>
        <w:ind w:firstLine="720"/>
        <w:jc w:val="both"/>
        <w:rPr>
          <w:lang w:val="id-ID"/>
        </w:rPr>
      </w:pPr>
      <w:bookmarkStart w:id="2" w:name="_Hlk80000746"/>
      <w:bookmarkStart w:id="3" w:name="_Hlk78354310"/>
      <w:proofErr w:type="spellStart"/>
      <w:r w:rsidRPr="005F0345">
        <w:rPr>
          <w:lang w:val="id-ID"/>
        </w:rPr>
        <w:t>Figure</w:t>
      </w:r>
      <w:proofErr w:type="spellEnd"/>
      <w:r w:rsidRPr="005F0345">
        <w:rPr>
          <w:lang w:val="id-ID"/>
        </w:rPr>
        <w:t xml:space="preserve"> 2 </w:t>
      </w:r>
      <w:proofErr w:type="spellStart"/>
      <w:r w:rsidRPr="005F0345">
        <w:rPr>
          <w:lang w:val="id-ID"/>
        </w:rPr>
        <w:t>described</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research</w:t>
      </w:r>
      <w:proofErr w:type="spellEnd"/>
      <w:r w:rsidRPr="005F0345">
        <w:rPr>
          <w:lang w:val="id-ID"/>
        </w:rPr>
        <w:t xml:space="preserve"> </w:t>
      </w:r>
      <w:proofErr w:type="spellStart"/>
      <w:r w:rsidRPr="005F0345">
        <w:rPr>
          <w:lang w:val="id-ID"/>
        </w:rPr>
        <w:t>flow</w:t>
      </w:r>
      <w:proofErr w:type="spellEnd"/>
      <w:r w:rsidRPr="005F0345">
        <w:rPr>
          <w:lang w:val="id-ID"/>
        </w:rPr>
        <w:t xml:space="preserve"> </w:t>
      </w:r>
      <w:proofErr w:type="spellStart"/>
      <w:r w:rsidRPr="005F0345">
        <w:rPr>
          <w:lang w:val="id-ID"/>
        </w:rPr>
        <w:t>starting</w:t>
      </w:r>
      <w:proofErr w:type="spellEnd"/>
      <w:r w:rsidRPr="005F0345">
        <w:rPr>
          <w:lang w:val="id-ID"/>
        </w:rPr>
        <w:t xml:space="preserve"> </w:t>
      </w:r>
      <w:proofErr w:type="spellStart"/>
      <w:r w:rsidRPr="005F0345">
        <w:rPr>
          <w:lang w:val="id-ID"/>
        </w:rPr>
        <w:t>with</w:t>
      </w:r>
      <w:proofErr w:type="spellEnd"/>
      <w:r w:rsidRPr="005F0345">
        <w:rPr>
          <w:lang w:val="id-ID"/>
        </w:rPr>
        <w:t xml:space="preserve"> data </w:t>
      </w:r>
      <w:proofErr w:type="spellStart"/>
      <w:r w:rsidRPr="005F0345">
        <w:rPr>
          <w:lang w:val="id-ID"/>
        </w:rPr>
        <w:t>collection</w:t>
      </w:r>
      <w:proofErr w:type="spellEnd"/>
      <w:r w:rsidRPr="005F0345">
        <w:rPr>
          <w:lang w:val="id-ID"/>
        </w:rPr>
        <w:t xml:space="preserve"> as </w:t>
      </w:r>
      <w:proofErr w:type="spellStart"/>
      <w:r w:rsidRPr="005F0345">
        <w:rPr>
          <w:lang w:val="id-ID"/>
        </w:rPr>
        <w:t>follows</w:t>
      </w:r>
      <w:proofErr w:type="spellEnd"/>
      <w:r w:rsidRPr="005F0345">
        <w:rPr>
          <w:lang w:val="id-ID"/>
        </w:rPr>
        <w:t>:</w:t>
      </w:r>
    </w:p>
    <w:p w14:paraId="3B59028C" w14:textId="77777777" w:rsidR="005F0345" w:rsidRPr="005F0345" w:rsidRDefault="005F0345" w:rsidP="005F0345">
      <w:pPr>
        <w:ind w:firstLine="720"/>
        <w:jc w:val="both"/>
        <w:rPr>
          <w:lang w:val="id-ID"/>
        </w:rPr>
      </w:pPr>
    </w:p>
    <w:p w14:paraId="60C37CF0" w14:textId="798FEF0C" w:rsidR="005F0345" w:rsidRPr="005F0345" w:rsidRDefault="005F0345" w:rsidP="005F0345">
      <w:pPr>
        <w:ind w:firstLine="720"/>
        <w:jc w:val="both"/>
        <w:rPr>
          <w:lang w:val="id-ID"/>
        </w:rPr>
      </w:pPr>
      <w:r>
        <w:rPr>
          <w:noProof/>
          <w:lang w:val="en"/>
        </w:rPr>
        <mc:AlternateContent>
          <mc:Choice Requires="wpg">
            <w:drawing>
              <wp:anchor distT="0" distB="0" distL="114300" distR="114300" simplePos="0" relativeHeight="251659264" behindDoc="0" locked="0" layoutInCell="1" allowOverlap="1" wp14:anchorId="7EE2CA79" wp14:editId="5E48BAA9">
                <wp:simplePos x="0" y="0"/>
                <wp:positionH relativeFrom="column">
                  <wp:posOffset>1815398</wp:posOffset>
                </wp:positionH>
                <wp:positionV relativeFrom="paragraph">
                  <wp:posOffset>112406</wp:posOffset>
                </wp:positionV>
                <wp:extent cx="2311508" cy="2013949"/>
                <wp:effectExtent l="12700" t="12700" r="12700" b="18415"/>
                <wp:wrapNone/>
                <wp:docPr id="59" name="Group 59"/>
                <wp:cNvGraphicFramePr/>
                <a:graphic xmlns:a="http://schemas.openxmlformats.org/drawingml/2006/main">
                  <a:graphicData uri="http://schemas.microsoft.com/office/word/2010/wordprocessingGroup">
                    <wpg:wgp>
                      <wpg:cNvGrpSpPr/>
                      <wpg:grpSpPr>
                        <a:xfrm>
                          <a:off x="0" y="0"/>
                          <a:ext cx="2311508" cy="2013949"/>
                          <a:chOff x="0" y="0"/>
                          <a:chExt cx="2311508" cy="2013949"/>
                        </a:xfrm>
                      </wpg:grpSpPr>
                      <wps:wsp>
                        <wps:cNvPr id="60" name="Rectangle 104"/>
                        <wps:cNvSpPr>
                          <a:spLocks noChangeAspect="1" noEditPoints="1" noChangeArrowheads="1" noChangeShapeType="1" noTextEdit="1"/>
                        </wps:cNvSpPr>
                        <wps:spPr bwMode="auto">
                          <a:xfrm>
                            <a:off x="0" y="729574"/>
                            <a:ext cx="1183005" cy="294005"/>
                          </a:xfrm>
                          <a:prstGeom prst="rect">
                            <a:avLst/>
                          </a:prstGeom>
                          <a:solidFill>
                            <a:srgbClr val="FFFFFF"/>
                          </a:solidFill>
                          <a:ln w="38100" algn="ctr">
                            <a:solidFill>
                              <a:srgbClr val="000000"/>
                            </a:solidFill>
                            <a:miter lim="800000"/>
                            <a:headEnd/>
                            <a:tailEnd/>
                          </a:ln>
                        </wps:spPr>
                        <wps:txbx>
                          <w:txbxContent>
                            <w:p w14:paraId="5626C3AB" w14:textId="77777777" w:rsidR="005F0345" w:rsidRPr="00F07959" w:rsidRDefault="005F0345" w:rsidP="005F0345">
                              <w:pPr>
                                <w:jc w:val="center"/>
                                <w:rPr>
                                  <w:lang w:val="id-ID"/>
                                </w:rPr>
                              </w:pPr>
                              <w:proofErr w:type="spellStart"/>
                              <w:r w:rsidRPr="00F07959">
                                <w:rPr>
                                  <w:lang w:val="id-ID"/>
                                </w:rPr>
                                <w:t>Stage</w:t>
                              </w:r>
                              <w:proofErr w:type="spellEnd"/>
                              <w:r w:rsidRPr="00F07959">
                                <w:rPr>
                                  <w:lang w:val="id-ID"/>
                                </w:rPr>
                                <w:t xml:space="preserve"> 1 ANFIS</w:t>
                              </w:r>
                            </w:p>
                          </w:txbxContent>
                        </wps:txbx>
                        <wps:bodyPr rot="0" vert="horz" wrap="square" lIns="91440" tIns="45720" rIns="91440" bIns="45720" anchor="ctr" anchorCtr="0" upright="1">
                          <a:noAutofit/>
                        </wps:bodyPr>
                      </wps:wsp>
                      <wps:wsp>
                        <wps:cNvPr id="61" name="Rectangle 105"/>
                        <wps:cNvSpPr>
                          <a:spLocks noChangeAspect="1" noEditPoints="1" noChangeArrowheads="1" noChangeShapeType="1" noTextEdit="1"/>
                        </wps:cNvSpPr>
                        <wps:spPr bwMode="auto">
                          <a:xfrm>
                            <a:off x="1254868" y="739302"/>
                            <a:ext cx="1056640" cy="264160"/>
                          </a:xfrm>
                          <a:prstGeom prst="rect">
                            <a:avLst/>
                          </a:prstGeom>
                          <a:solidFill>
                            <a:srgbClr val="FFFFFF"/>
                          </a:solidFill>
                          <a:ln w="38100" algn="ctr">
                            <a:solidFill>
                              <a:srgbClr val="000000"/>
                            </a:solidFill>
                            <a:miter lim="800000"/>
                            <a:headEnd/>
                            <a:tailEnd/>
                          </a:ln>
                        </wps:spPr>
                        <wps:txbx>
                          <w:txbxContent>
                            <w:p w14:paraId="6FC6A52C" w14:textId="77777777" w:rsidR="005F0345" w:rsidRPr="00F00109" w:rsidRDefault="005F0345" w:rsidP="005F0345">
                              <w:pPr>
                                <w:jc w:val="center"/>
                                <w:rPr>
                                  <w:sz w:val="16"/>
                                  <w:szCs w:val="16"/>
                                </w:rPr>
                              </w:pPr>
                              <w:proofErr w:type="spellStart"/>
                              <w:r>
                                <w:rPr>
                                  <w:sz w:val="16"/>
                                  <w:szCs w:val="16"/>
                                  <w:lang w:val="id-ID"/>
                                </w:rPr>
                                <w:t>Stage</w:t>
                              </w:r>
                              <w:proofErr w:type="spellEnd"/>
                              <w:r w:rsidRPr="00F00109">
                                <w:rPr>
                                  <w:sz w:val="16"/>
                                  <w:szCs w:val="16"/>
                                </w:rPr>
                                <w:t xml:space="preserve"> 2 Fuzzy</w:t>
                              </w:r>
                            </w:p>
                            <w:p w14:paraId="32BB7628" w14:textId="77777777" w:rsidR="005F0345" w:rsidRDefault="005F0345" w:rsidP="005F0345">
                              <w:pPr>
                                <w:jc w:val="center"/>
                              </w:pPr>
                            </w:p>
                          </w:txbxContent>
                        </wps:txbx>
                        <wps:bodyPr rot="0" vert="horz" wrap="square" lIns="91440" tIns="45720" rIns="91440" bIns="45720" anchor="ctr" anchorCtr="0" upright="1">
                          <a:noAutofit/>
                        </wps:bodyPr>
                      </wps:wsp>
                      <wps:wsp>
                        <wps:cNvPr id="62" name="Rounded Rectangle 9"/>
                        <wps:cNvSpPr>
                          <a:spLocks noChangeAspect="1" noEditPoints="1" noChangeArrowheads="1" noChangeShapeType="1" noTextEdit="1"/>
                        </wps:cNvSpPr>
                        <wps:spPr bwMode="auto">
                          <a:xfrm>
                            <a:off x="622570" y="0"/>
                            <a:ext cx="1177925" cy="539115"/>
                          </a:xfrm>
                          <a:prstGeom prst="roundRect">
                            <a:avLst>
                              <a:gd name="adj" fmla="val 16667"/>
                            </a:avLst>
                          </a:prstGeom>
                          <a:solidFill>
                            <a:srgbClr val="FFFFFF"/>
                          </a:solidFill>
                          <a:ln w="38100" algn="ctr">
                            <a:solidFill>
                              <a:srgbClr val="000000"/>
                            </a:solidFill>
                            <a:miter lim="800000"/>
                            <a:headEnd/>
                            <a:tailEnd/>
                          </a:ln>
                        </wps:spPr>
                        <wps:txbx>
                          <w:txbxContent>
                            <w:p w14:paraId="00518335" w14:textId="77777777" w:rsidR="005F0345" w:rsidRPr="00F07959" w:rsidRDefault="005F0345" w:rsidP="005F0345">
                              <w:pPr>
                                <w:jc w:val="center"/>
                                <w:rPr>
                                  <w:b/>
                                  <w:bCs/>
                                  <w:sz w:val="16"/>
                                  <w:szCs w:val="16"/>
                                  <w:lang w:val="id-ID"/>
                                </w:rPr>
                              </w:pPr>
                              <w:r w:rsidRPr="00F07959">
                                <w:rPr>
                                  <w:b/>
                                  <w:bCs/>
                                  <w:sz w:val="16"/>
                                  <w:szCs w:val="16"/>
                                  <w:lang w:val="id-ID"/>
                                </w:rPr>
                                <w:t xml:space="preserve">Parameter </w:t>
                              </w:r>
                              <w:proofErr w:type="spellStart"/>
                              <w:r w:rsidRPr="00F07959">
                                <w:rPr>
                                  <w:b/>
                                  <w:bCs/>
                                  <w:sz w:val="16"/>
                                  <w:szCs w:val="16"/>
                                  <w:lang w:val="id-ID"/>
                                </w:rPr>
                                <w:t>Input</w:t>
                              </w:r>
                              <w:proofErr w:type="spellEnd"/>
                            </w:p>
                            <w:p w14:paraId="52233FED" w14:textId="77777777" w:rsidR="005F0345" w:rsidRPr="00F07959" w:rsidRDefault="005F0345" w:rsidP="005F0345">
                              <w:pPr>
                                <w:jc w:val="center"/>
                                <w:rPr>
                                  <w:sz w:val="16"/>
                                  <w:szCs w:val="16"/>
                                  <w:lang w:val="id-ID"/>
                                </w:rPr>
                              </w:pPr>
                              <w:r>
                                <w:rPr>
                                  <w:sz w:val="16"/>
                                  <w:szCs w:val="16"/>
                                  <w:lang w:val="id-ID"/>
                                </w:rPr>
                                <w:t>Power</w:t>
                              </w:r>
                            </w:p>
                            <w:p w14:paraId="2D583F5E" w14:textId="77777777" w:rsidR="005F0345" w:rsidRPr="00F07959" w:rsidRDefault="005F0345" w:rsidP="005F0345">
                              <w:pPr>
                                <w:jc w:val="center"/>
                                <w:rPr>
                                  <w:sz w:val="16"/>
                                  <w:szCs w:val="16"/>
                                  <w:lang w:val="id-ID"/>
                                </w:rPr>
                              </w:pPr>
                              <w:proofErr w:type="spellStart"/>
                              <w:r>
                                <w:rPr>
                                  <w:sz w:val="16"/>
                                  <w:szCs w:val="16"/>
                                  <w:lang w:val="id-ID"/>
                                </w:rPr>
                                <w:t>Temperature</w:t>
                              </w:r>
                              <w:proofErr w:type="spellEnd"/>
                            </w:p>
                          </w:txbxContent>
                        </wps:txbx>
                        <wps:bodyPr rot="0" vert="horz" wrap="square" lIns="91440" tIns="45720" rIns="91440" bIns="45720" anchor="ctr" anchorCtr="0" upright="1">
                          <a:noAutofit/>
                        </wps:bodyPr>
                      </wps:wsp>
                      <wps:wsp>
                        <wps:cNvPr id="63" name="Rounded Rectangle 10"/>
                        <wps:cNvSpPr>
                          <a:spLocks noChangeAspect="1" noEditPoints="1" noChangeArrowheads="1" noChangeShapeType="1" noTextEdit="1"/>
                        </wps:cNvSpPr>
                        <wps:spPr bwMode="auto">
                          <a:xfrm>
                            <a:off x="603115" y="1206229"/>
                            <a:ext cx="1216660" cy="807720"/>
                          </a:xfrm>
                          <a:prstGeom prst="roundRect">
                            <a:avLst>
                              <a:gd name="adj" fmla="val 16667"/>
                            </a:avLst>
                          </a:prstGeom>
                          <a:solidFill>
                            <a:srgbClr val="FFFFFF"/>
                          </a:solidFill>
                          <a:ln w="38100" algn="ctr">
                            <a:solidFill>
                              <a:srgbClr val="000000"/>
                            </a:solidFill>
                            <a:round/>
                            <a:headEnd/>
                            <a:tailEnd/>
                          </a:ln>
                        </wps:spPr>
                        <wps:txbx>
                          <w:txbxContent>
                            <w:p w14:paraId="3181F0C7" w14:textId="77777777" w:rsidR="005F0345" w:rsidRDefault="005F0345" w:rsidP="005F0345">
                              <w:pPr>
                                <w:jc w:val="center"/>
                                <w:rPr>
                                  <w:b/>
                                  <w:bCs/>
                                  <w:sz w:val="16"/>
                                  <w:szCs w:val="16"/>
                                  <w:lang w:val="id-ID"/>
                                </w:rPr>
                              </w:pPr>
                              <w:proofErr w:type="spellStart"/>
                              <w:r w:rsidRPr="00B05478">
                                <w:rPr>
                                  <w:b/>
                                  <w:bCs/>
                                  <w:sz w:val="16"/>
                                  <w:szCs w:val="16"/>
                                  <w:lang w:val="id-ID"/>
                                </w:rPr>
                                <w:t>Ouput</w:t>
                              </w:r>
                              <w:proofErr w:type="spellEnd"/>
                            </w:p>
                            <w:p w14:paraId="60FED709" w14:textId="77777777" w:rsidR="005F0345" w:rsidRPr="00B05478" w:rsidRDefault="005F0345" w:rsidP="005F0345">
                              <w:pPr>
                                <w:jc w:val="center"/>
                                <w:rPr>
                                  <w:sz w:val="16"/>
                                  <w:szCs w:val="16"/>
                                </w:rPr>
                              </w:pPr>
                              <w:r w:rsidRPr="00B05478">
                                <w:rPr>
                                  <w:sz w:val="16"/>
                                  <w:szCs w:val="16"/>
                                </w:rPr>
                                <w:t>Humidity accuracy of forecasting results with RMSE and MAPE</w:t>
                              </w:r>
                            </w:p>
                          </w:txbxContent>
                        </wps:txbx>
                        <wps:bodyPr rot="0" vert="horz" wrap="square" lIns="91440" tIns="45720" rIns="91440" bIns="45720" anchor="ctr" anchorCtr="0" upright="1">
                          <a:noAutofit/>
                        </wps:bodyPr>
                      </wps:wsp>
                      <wps:wsp>
                        <wps:cNvPr id="64" name="AutoShape 68"/>
                        <wps:cNvSpPr>
                          <a:spLocks noChangeAspect="1" noEditPoints="1" noChangeArrowheads="1" noChangeShapeType="1" noTextEdit="1"/>
                        </wps:cNvSpPr>
                        <wps:spPr bwMode="auto">
                          <a:xfrm>
                            <a:off x="845496" y="554476"/>
                            <a:ext cx="90805" cy="142240"/>
                          </a:xfrm>
                          <a:prstGeom prst="downArrow">
                            <a:avLst>
                              <a:gd name="adj1" fmla="val 50000"/>
                              <a:gd name="adj2" fmla="val 39161"/>
                            </a:avLst>
                          </a:prstGeom>
                          <a:solidFill>
                            <a:srgbClr val="FFFFFF"/>
                          </a:solidFill>
                          <a:ln w="38100">
                            <a:solidFill>
                              <a:srgbClr val="000000"/>
                            </a:solidFill>
                            <a:miter lim="800000"/>
                            <a:headEnd/>
                            <a:tailEnd/>
                          </a:ln>
                        </wps:spPr>
                        <wps:bodyPr rot="0" vert="eaVert" wrap="square" lIns="91440" tIns="45720" rIns="91440" bIns="45720" anchor="t" anchorCtr="0" upright="1">
                          <a:noAutofit/>
                        </wps:bodyPr>
                      </wps:wsp>
                      <wps:wsp>
                        <wps:cNvPr id="65" name="AutoShape 69"/>
                        <wps:cNvSpPr>
                          <a:spLocks noChangeAspect="1" noEditPoints="1" noChangeArrowheads="1" noChangeShapeType="1" noTextEdit="1"/>
                        </wps:cNvSpPr>
                        <wps:spPr bwMode="auto">
                          <a:xfrm>
                            <a:off x="1480766" y="573932"/>
                            <a:ext cx="90805" cy="130810"/>
                          </a:xfrm>
                          <a:prstGeom prst="downArrow">
                            <a:avLst>
                              <a:gd name="adj1" fmla="val 50000"/>
                              <a:gd name="adj2" fmla="val 36014"/>
                            </a:avLst>
                          </a:prstGeom>
                          <a:solidFill>
                            <a:srgbClr val="FFFFFF"/>
                          </a:solidFill>
                          <a:ln w="38100">
                            <a:solidFill>
                              <a:srgbClr val="000000"/>
                            </a:solidFill>
                            <a:miter lim="800000"/>
                            <a:headEnd/>
                            <a:tailEnd/>
                          </a:ln>
                        </wps:spPr>
                        <wps:bodyPr rot="0" vert="eaVert" wrap="square" lIns="91440" tIns="45720" rIns="91440" bIns="45720" anchor="t" anchorCtr="0" upright="1">
                          <a:noAutofit/>
                        </wps:bodyPr>
                      </wps:wsp>
                      <wps:wsp>
                        <wps:cNvPr id="66" name="AutoShape 70"/>
                        <wps:cNvSpPr>
                          <a:spLocks noChangeAspect="1" noEditPoints="1" noChangeArrowheads="1" noChangeShapeType="1" noTextEdit="1"/>
                        </wps:cNvSpPr>
                        <wps:spPr bwMode="auto">
                          <a:xfrm>
                            <a:off x="936017" y="1031132"/>
                            <a:ext cx="101600" cy="149860"/>
                          </a:xfrm>
                          <a:prstGeom prst="downArrow">
                            <a:avLst>
                              <a:gd name="adj1" fmla="val 50000"/>
                              <a:gd name="adj2" fmla="val 36875"/>
                            </a:avLst>
                          </a:prstGeom>
                          <a:solidFill>
                            <a:srgbClr val="FFFFFF"/>
                          </a:solidFill>
                          <a:ln w="38100">
                            <a:solidFill>
                              <a:srgbClr val="000000"/>
                            </a:solidFill>
                            <a:miter lim="800000"/>
                            <a:headEnd/>
                            <a:tailEnd/>
                          </a:ln>
                        </wps:spPr>
                        <wps:bodyPr rot="0" vert="eaVert" wrap="square" lIns="91440" tIns="45720" rIns="91440" bIns="45720" anchor="t" anchorCtr="0" upright="1">
                          <a:noAutofit/>
                        </wps:bodyPr>
                      </wps:wsp>
                      <wps:wsp>
                        <wps:cNvPr id="67" name="AutoShape 21"/>
                        <wps:cNvSpPr>
                          <a:spLocks noChangeAspect="1" noEditPoints="1" noChangeArrowheads="1" noChangeShapeType="1" noTextEdit="1"/>
                        </wps:cNvSpPr>
                        <wps:spPr bwMode="auto">
                          <a:xfrm>
                            <a:off x="1412673" y="1011676"/>
                            <a:ext cx="101600" cy="149860"/>
                          </a:xfrm>
                          <a:prstGeom prst="downArrow">
                            <a:avLst>
                              <a:gd name="adj1" fmla="val 50000"/>
                              <a:gd name="adj2" fmla="val 36875"/>
                            </a:avLst>
                          </a:prstGeom>
                          <a:solidFill>
                            <a:srgbClr val="FFFFFF"/>
                          </a:solidFill>
                          <a:ln w="38100">
                            <a:solidFill>
                              <a:srgbClr val="000000"/>
                            </a:solidFill>
                            <a:miter lim="800000"/>
                            <a:headEnd/>
                            <a:tailEnd/>
                          </a:ln>
                        </wps:spPr>
                        <wps:bodyPr rot="0" vert="eaVert" wrap="square" lIns="91440" tIns="45720" rIns="91440" bIns="45720" anchor="t" anchorCtr="0" upright="1">
                          <a:noAutofit/>
                        </wps:bodyPr>
                      </wps:wsp>
                    </wpg:wgp>
                  </a:graphicData>
                </a:graphic>
              </wp:anchor>
            </w:drawing>
          </mc:Choice>
          <mc:Fallback>
            <w:pict>
              <v:group w14:anchorId="7EE2CA79" id="Group 59" o:spid="_x0000_s1026" style="position:absolute;left:0;text-align:left;margin-left:142.95pt;margin-top:8.85pt;width:182pt;height:158.6pt;z-index:251659264" coordsize="23115,201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">
                <v:rect id="Rectangle 104" o:spid="_x0000_s1027" style="position:absolute;top:7295;width:11830;height:29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" strokeweight="3pt">
                  <o:lock v:ext="edit" aspectratio="t" verticies="t" text="t" shapetype="t"/>
                  <v:textbox>
                    <w:txbxContent>
                      <w:p w14:paraId="5626C3AB" w14:textId="77777777" w:rsidR="005F0345" w:rsidRPr="00F07959" w:rsidRDefault="005F0345" w:rsidP="005F0345">
                        <w:pPr>
                          <w:jc w:val="center"/>
                          <w:rPr>
                            <w:lang w:val="id-ID"/>
                          </w:rPr>
                        </w:pPr>
                        <w:proofErr w:type="spellStart"/>
                        <w:r w:rsidRPr="00F07959">
                          <w:rPr>
                            <w:lang w:val="id-ID"/>
                          </w:rPr>
                          <w:t>Stage</w:t>
                        </w:r>
                        <w:proofErr w:type="spellEnd"/>
                        <w:r w:rsidRPr="00F07959">
                          <w:rPr>
                            <w:lang w:val="id-ID"/>
                          </w:rPr>
                          <w:t xml:space="preserve"> 1 ANFIS</w:t>
                        </w:r>
                      </w:p>
                    </w:txbxContent>
                  </v:textbox>
                </v:rect>
                <v:rect id="Rectangle 105" o:spid="_x0000_s1028" style="position:absolute;left:12548;top:7393;width:10567;height:26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" strokeweight="3pt">
                  <o:lock v:ext="edit" aspectratio="t" verticies="t" text="t" shapetype="t"/>
                  <v:textbox>
                    <w:txbxContent>
                      <w:p w14:paraId="6FC6A52C" w14:textId="77777777" w:rsidR="005F0345" w:rsidRPr="00F00109" w:rsidRDefault="005F0345" w:rsidP="005F0345">
                        <w:pPr>
                          <w:jc w:val="center"/>
                          <w:rPr>
                            <w:sz w:val="16"/>
                            <w:szCs w:val="16"/>
                          </w:rPr>
                        </w:pPr>
                        <w:proofErr w:type="spellStart"/>
                        <w:r>
                          <w:rPr>
                            <w:sz w:val="16"/>
                            <w:szCs w:val="16"/>
                            <w:lang w:val="id-ID"/>
                          </w:rPr>
                          <w:t>Stage</w:t>
                        </w:r>
                        <w:proofErr w:type="spellEnd"/>
                        <w:r w:rsidRPr="00F00109">
                          <w:rPr>
                            <w:sz w:val="16"/>
                            <w:szCs w:val="16"/>
                          </w:rPr>
                          <w:t xml:space="preserve"> 2 Fuzzy</w:t>
                        </w:r>
                      </w:p>
                      <w:p w14:paraId="32BB7628" w14:textId="77777777" w:rsidR="005F0345" w:rsidRDefault="005F0345" w:rsidP="005F0345">
                        <w:pPr>
                          <w:jc w:val="center"/>
                        </w:pPr>
                      </w:p>
                    </w:txbxContent>
                  </v:textbox>
                </v:rect>
                <v:roundrect id="Rounded Rectangle 9" o:spid="_x0000_s1029" style="position:absolute;left:6225;width:11779;height:539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" strokeweight="3pt">
                  <v:stroke joinstyle="miter"/>
                  <o:lock v:ext="edit" aspectratio="t" verticies="t" text="t" shapetype="t"/>
                  <v:textbox>
                    <w:txbxContent>
                      <w:p w14:paraId="00518335" w14:textId="77777777" w:rsidR="005F0345" w:rsidRPr="00F07959" w:rsidRDefault="005F0345" w:rsidP="005F0345">
                        <w:pPr>
                          <w:jc w:val="center"/>
                          <w:rPr>
                            <w:b/>
                            <w:bCs/>
                            <w:sz w:val="16"/>
                            <w:szCs w:val="16"/>
                            <w:lang w:val="id-ID"/>
                          </w:rPr>
                        </w:pPr>
                        <w:r w:rsidRPr="00F07959">
                          <w:rPr>
                            <w:b/>
                            <w:bCs/>
                            <w:sz w:val="16"/>
                            <w:szCs w:val="16"/>
                            <w:lang w:val="id-ID"/>
                          </w:rPr>
                          <w:t xml:space="preserve">Parameter </w:t>
                        </w:r>
                        <w:proofErr w:type="spellStart"/>
                        <w:r w:rsidRPr="00F07959">
                          <w:rPr>
                            <w:b/>
                            <w:bCs/>
                            <w:sz w:val="16"/>
                            <w:szCs w:val="16"/>
                            <w:lang w:val="id-ID"/>
                          </w:rPr>
                          <w:t>Input</w:t>
                        </w:r>
                        <w:proofErr w:type="spellEnd"/>
                      </w:p>
                      <w:p w14:paraId="52233FED" w14:textId="77777777" w:rsidR="005F0345" w:rsidRPr="00F07959" w:rsidRDefault="005F0345" w:rsidP="005F0345">
                        <w:pPr>
                          <w:jc w:val="center"/>
                          <w:rPr>
                            <w:sz w:val="16"/>
                            <w:szCs w:val="16"/>
                            <w:lang w:val="id-ID"/>
                          </w:rPr>
                        </w:pPr>
                        <w:r>
                          <w:rPr>
                            <w:sz w:val="16"/>
                            <w:szCs w:val="16"/>
                            <w:lang w:val="id-ID"/>
                          </w:rPr>
                          <w:t>Power</w:t>
                        </w:r>
                      </w:p>
                      <w:p w14:paraId="2D583F5E" w14:textId="77777777" w:rsidR="005F0345" w:rsidRPr="00F07959" w:rsidRDefault="005F0345" w:rsidP="005F0345">
                        <w:pPr>
                          <w:jc w:val="center"/>
                          <w:rPr>
                            <w:sz w:val="16"/>
                            <w:szCs w:val="16"/>
                            <w:lang w:val="id-ID"/>
                          </w:rPr>
                        </w:pPr>
                        <w:proofErr w:type="spellStart"/>
                        <w:r>
                          <w:rPr>
                            <w:sz w:val="16"/>
                            <w:szCs w:val="16"/>
                            <w:lang w:val="id-ID"/>
                          </w:rPr>
                          <w:t>Temperature</w:t>
                        </w:r>
                        <w:proofErr w:type="spellEnd"/>
                      </w:p>
                    </w:txbxContent>
                  </v:textbox>
                </v:roundrect>
                <v:roundrect id="Rounded Rectangle 10" o:spid="_x0000_s1030" style="position:absolute;left:6031;top:12062;width:12166;height:807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" strokeweight="3pt">
                  <o:lock v:ext="edit" aspectratio="t" verticies="t" text="t" shapetype="t"/>
                  <v:textbox>
                    <w:txbxContent>
                      <w:p w14:paraId="3181F0C7" w14:textId="77777777" w:rsidR="005F0345" w:rsidRDefault="005F0345" w:rsidP="005F0345">
                        <w:pPr>
                          <w:jc w:val="center"/>
                          <w:rPr>
                            <w:b/>
                            <w:bCs/>
                            <w:sz w:val="16"/>
                            <w:szCs w:val="16"/>
                            <w:lang w:val="id-ID"/>
                          </w:rPr>
                        </w:pPr>
                        <w:proofErr w:type="spellStart"/>
                        <w:r w:rsidRPr="00B05478">
                          <w:rPr>
                            <w:b/>
                            <w:bCs/>
                            <w:sz w:val="16"/>
                            <w:szCs w:val="16"/>
                            <w:lang w:val="id-ID"/>
                          </w:rPr>
                          <w:t>Ouput</w:t>
                        </w:r>
                        <w:proofErr w:type="spellEnd"/>
                      </w:p>
                      <w:p w14:paraId="60FED709" w14:textId="77777777" w:rsidR="005F0345" w:rsidRPr="00B05478" w:rsidRDefault="005F0345" w:rsidP="005F0345">
                        <w:pPr>
                          <w:jc w:val="center"/>
                          <w:rPr>
                            <w:sz w:val="16"/>
                            <w:szCs w:val="16"/>
                          </w:rPr>
                        </w:pPr>
                        <w:r w:rsidRPr="00B05478">
                          <w:rPr>
                            <w:sz w:val="16"/>
                            <w:szCs w:val="16"/>
                          </w:rPr>
                          <w:t>Humidity accuracy of forecasting results with RMSE and MAPE</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8" o:spid="_x0000_s1031" type="#_x0000_t67" style="position:absolute;left:8454;top:5544;width:909;height:1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" strokeweight="3pt">
                  <o:lock v:ext="edit" aspectratio="t" verticies="t" text="t" shapetype="t"/>
                </v:shape>
                <v:shape id="AutoShape 69" o:spid="_x0000_s1032" type="#_x0000_t67" style="position:absolute;left:14807;top:5739;width:908;height:13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" strokeweight="3pt">
                  <o:lock v:ext="edit" aspectratio="t" verticies="t" text="t" shapetype="t"/>
                </v:shape>
                <v:shape id="AutoShape 70" o:spid="_x0000_s1033" type="#_x0000_t67" style="position:absolute;left:9360;top:10311;width:1016;height:14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" strokeweight="3pt">
                  <o:lock v:ext="edit" aspectratio="t" verticies="t" text="t" shapetype="t"/>
                </v:shape>
                <v:shape id="AutoShape 21" o:spid="_x0000_s1034" type="#_x0000_t67" style="position:absolute;left:14126;top:10116;width:1016;height:14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" strokeweight="3pt">
                  <o:lock v:ext="edit" aspectratio="t" verticies="t" text="t" shapetype="t"/>
                </v:shape>
              </v:group>
            </w:pict>
          </mc:Fallback>
        </mc:AlternateContent>
      </w:r>
    </w:p>
    <w:p w14:paraId="469CF959" w14:textId="3F47D3D3" w:rsidR="005F0345" w:rsidRPr="005F0345" w:rsidRDefault="005F0345" w:rsidP="005F0345">
      <w:pPr>
        <w:ind w:firstLine="720"/>
        <w:jc w:val="both"/>
        <w:rPr>
          <w:lang w:val="id-ID"/>
        </w:rPr>
      </w:pPr>
    </w:p>
    <w:p w14:paraId="0F16B655" w14:textId="7CB652B5" w:rsidR="005F0345" w:rsidRPr="005F0345" w:rsidRDefault="005F0345" w:rsidP="005F0345">
      <w:pPr>
        <w:ind w:firstLine="720"/>
        <w:jc w:val="both"/>
        <w:rPr>
          <w:lang w:val="id-ID"/>
        </w:rPr>
      </w:pPr>
    </w:p>
    <w:p w14:paraId="755D9D0A" w14:textId="77777777" w:rsidR="005F0345" w:rsidRPr="005F0345" w:rsidRDefault="005F0345" w:rsidP="005F0345">
      <w:pPr>
        <w:ind w:firstLine="720"/>
        <w:jc w:val="both"/>
        <w:rPr>
          <w:lang w:val="id-ID"/>
        </w:rPr>
      </w:pPr>
    </w:p>
    <w:p w14:paraId="235E7162" w14:textId="77777777" w:rsidR="005F0345" w:rsidRPr="005F0345" w:rsidRDefault="005F0345" w:rsidP="005F0345">
      <w:pPr>
        <w:ind w:firstLine="720"/>
        <w:jc w:val="both"/>
        <w:rPr>
          <w:lang w:val="id-ID"/>
        </w:rPr>
      </w:pPr>
    </w:p>
    <w:p w14:paraId="7930940A" w14:textId="77777777" w:rsidR="005F0345" w:rsidRPr="005F0345" w:rsidRDefault="005F0345" w:rsidP="005F0345">
      <w:pPr>
        <w:ind w:firstLine="720"/>
        <w:jc w:val="both"/>
        <w:rPr>
          <w:lang w:val="id-ID"/>
        </w:rPr>
      </w:pPr>
    </w:p>
    <w:p w14:paraId="57AC42DC" w14:textId="77777777" w:rsidR="005F0345" w:rsidRPr="005F0345" w:rsidRDefault="005F0345" w:rsidP="005F0345">
      <w:pPr>
        <w:ind w:firstLine="720"/>
        <w:jc w:val="both"/>
        <w:rPr>
          <w:lang w:val="id-ID"/>
        </w:rPr>
      </w:pPr>
    </w:p>
    <w:p w14:paraId="068DDC40" w14:textId="77777777" w:rsidR="005F0345" w:rsidRPr="005F0345" w:rsidRDefault="005F0345" w:rsidP="005F0345">
      <w:pPr>
        <w:ind w:firstLine="720"/>
        <w:jc w:val="both"/>
        <w:rPr>
          <w:lang w:val="id-ID"/>
        </w:rPr>
      </w:pPr>
    </w:p>
    <w:p w14:paraId="290F1FC0" w14:textId="77777777" w:rsidR="005F0345" w:rsidRDefault="005F0345" w:rsidP="005F0345">
      <w:pPr>
        <w:ind w:firstLine="720"/>
        <w:jc w:val="both"/>
        <w:rPr>
          <w:lang w:val="id-ID"/>
        </w:rPr>
      </w:pPr>
    </w:p>
    <w:p w14:paraId="2B5FD1E7" w14:textId="77777777" w:rsidR="005F0345" w:rsidRDefault="005F0345" w:rsidP="005F0345">
      <w:pPr>
        <w:ind w:firstLine="720"/>
        <w:jc w:val="both"/>
        <w:rPr>
          <w:lang w:val="id-ID"/>
        </w:rPr>
      </w:pPr>
    </w:p>
    <w:p w14:paraId="41CB15F3" w14:textId="77777777" w:rsidR="005F0345" w:rsidRDefault="005F0345" w:rsidP="005F0345">
      <w:pPr>
        <w:ind w:firstLine="720"/>
        <w:jc w:val="both"/>
        <w:rPr>
          <w:lang w:val="id-ID"/>
        </w:rPr>
      </w:pPr>
    </w:p>
    <w:p w14:paraId="0EF216D7" w14:textId="77777777" w:rsidR="005F0345" w:rsidRDefault="005F0345" w:rsidP="005F0345">
      <w:pPr>
        <w:ind w:firstLine="720"/>
        <w:jc w:val="both"/>
        <w:rPr>
          <w:lang w:val="id-ID"/>
        </w:rPr>
      </w:pPr>
    </w:p>
    <w:p w14:paraId="06122605" w14:textId="77777777" w:rsidR="005F0345" w:rsidRDefault="005F0345" w:rsidP="005F0345">
      <w:pPr>
        <w:ind w:firstLine="720"/>
        <w:jc w:val="both"/>
        <w:rPr>
          <w:lang w:val="id-ID"/>
        </w:rPr>
      </w:pPr>
    </w:p>
    <w:p w14:paraId="7271AAE1" w14:textId="77777777" w:rsidR="005F0345" w:rsidRDefault="005F0345" w:rsidP="005F0345">
      <w:pPr>
        <w:ind w:firstLine="720"/>
        <w:jc w:val="both"/>
        <w:rPr>
          <w:lang w:val="id-ID"/>
        </w:rPr>
      </w:pPr>
    </w:p>
    <w:p w14:paraId="06D1A74E" w14:textId="77777777" w:rsidR="005F0345" w:rsidRDefault="005F0345" w:rsidP="005F0345">
      <w:pPr>
        <w:ind w:firstLine="720"/>
        <w:jc w:val="both"/>
        <w:rPr>
          <w:lang w:val="id-ID"/>
        </w:rPr>
      </w:pPr>
    </w:p>
    <w:p w14:paraId="374B27D9" w14:textId="1A786EED" w:rsidR="005F0345" w:rsidRDefault="005F0345" w:rsidP="005F0345">
      <w:pPr>
        <w:ind w:firstLine="720"/>
        <w:jc w:val="center"/>
        <w:rPr>
          <w:lang w:val="id-ID"/>
        </w:rPr>
      </w:pPr>
      <w:proofErr w:type="spellStart"/>
      <w:r w:rsidRPr="005F0345">
        <w:rPr>
          <w:lang w:val="id-ID"/>
        </w:rPr>
        <w:t>Figure</w:t>
      </w:r>
      <w:proofErr w:type="spellEnd"/>
      <w:r w:rsidRPr="005F0345">
        <w:rPr>
          <w:lang w:val="id-ID"/>
        </w:rPr>
        <w:t xml:space="preserve"> 2. LPECS </w:t>
      </w:r>
      <w:proofErr w:type="spellStart"/>
      <w:r w:rsidRPr="005F0345">
        <w:rPr>
          <w:lang w:val="id-ID"/>
        </w:rPr>
        <w:t>Research</w:t>
      </w:r>
      <w:proofErr w:type="spellEnd"/>
    </w:p>
    <w:p w14:paraId="34AA656F" w14:textId="77777777" w:rsidR="005F0345" w:rsidRDefault="005F0345" w:rsidP="005F0345">
      <w:pPr>
        <w:ind w:firstLine="720"/>
        <w:jc w:val="both"/>
        <w:rPr>
          <w:lang w:val="id-ID"/>
        </w:rPr>
      </w:pPr>
    </w:p>
    <w:p w14:paraId="7C40FF39" w14:textId="77777777" w:rsidR="005F0345" w:rsidRDefault="005F0345" w:rsidP="005F0345">
      <w:pPr>
        <w:jc w:val="both"/>
        <w:rPr>
          <w:lang w:val="id-ID"/>
        </w:rPr>
      </w:pPr>
    </w:p>
    <w:p w14:paraId="29707B05" w14:textId="17F71082" w:rsidR="005F0345" w:rsidRPr="005F0345" w:rsidRDefault="005F0345" w:rsidP="005F0345">
      <w:pPr>
        <w:ind w:firstLine="720"/>
        <w:jc w:val="both"/>
        <w:rPr>
          <w:lang w:val="id-ID"/>
        </w:rPr>
      </w:pPr>
      <w:proofErr w:type="spellStart"/>
      <w:r w:rsidRPr="005F0345">
        <w:rPr>
          <w:lang w:val="id-ID"/>
        </w:rPr>
        <w:t>Figure</w:t>
      </w:r>
      <w:proofErr w:type="spellEnd"/>
      <w:r w:rsidRPr="005F0345">
        <w:rPr>
          <w:lang w:val="id-ID"/>
        </w:rPr>
        <w:t xml:space="preserve"> 2 </w:t>
      </w:r>
      <w:proofErr w:type="spellStart"/>
      <w:r w:rsidRPr="005F0345">
        <w:rPr>
          <w:lang w:val="id-ID"/>
        </w:rPr>
        <w:t>parameters</w:t>
      </w:r>
      <w:proofErr w:type="spellEnd"/>
      <w:r w:rsidRPr="005F0345">
        <w:rPr>
          <w:lang w:val="id-ID"/>
        </w:rPr>
        <w:t xml:space="preserve"> </w:t>
      </w:r>
      <w:proofErr w:type="spellStart"/>
      <w:r w:rsidRPr="005F0345">
        <w:rPr>
          <w:lang w:val="id-ID"/>
        </w:rPr>
        <w:t>used</w:t>
      </w:r>
      <w:proofErr w:type="spellEnd"/>
      <w:r w:rsidRPr="005F0345">
        <w:rPr>
          <w:lang w:val="id-ID"/>
        </w:rPr>
        <w:t xml:space="preserve"> in </w:t>
      </w:r>
      <w:proofErr w:type="spellStart"/>
      <w:r w:rsidRPr="005F0345">
        <w:rPr>
          <w:lang w:val="id-ID"/>
        </w:rPr>
        <w:t>the</w:t>
      </w:r>
      <w:proofErr w:type="spellEnd"/>
      <w:r w:rsidRPr="005F0345">
        <w:rPr>
          <w:lang w:val="id-ID"/>
        </w:rPr>
        <w:t xml:space="preserve"> </w:t>
      </w:r>
      <w:proofErr w:type="spellStart"/>
      <w:r w:rsidRPr="005F0345">
        <w:rPr>
          <w:lang w:val="id-ID"/>
        </w:rPr>
        <w:t>form</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power</w:t>
      </w:r>
      <w:proofErr w:type="spellEnd"/>
      <w:r w:rsidRPr="005F0345">
        <w:rPr>
          <w:lang w:val="id-ID"/>
        </w:rPr>
        <w:t xml:space="preserve">, </w:t>
      </w:r>
      <w:proofErr w:type="spellStart"/>
      <w:r w:rsidRPr="005F0345">
        <w:rPr>
          <w:lang w:val="id-ID"/>
        </w:rPr>
        <w:t>temperature</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humidity</w:t>
      </w:r>
      <w:proofErr w:type="spellEnd"/>
      <w:r w:rsidRPr="005F0345">
        <w:rPr>
          <w:lang w:val="id-ID"/>
        </w:rPr>
        <w:t xml:space="preserve"> data </w:t>
      </w:r>
      <w:proofErr w:type="spellStart"/>
      <w:r w:rsidRPr="005F0345">
        <w:rPr>
          <w:lang w:val="id-ID"/>
        </w:rPr>
        <w:t>output</w:t>
      </w:r>
      <w:proofErr w:type="spellEnd"/>
      <w:r w:rsidRPr="005F0345">
        <w:rPr>
          <w:lang w:val="id-ID"/>
        </w:rPr>
        <w:t xml:space="preserve"> target. After </w:t>
      </w:r>
      <w:proofErr w:type="spellStart"/>
      <w:r w:rsidRPr="005F0345">
        <w:rPr>
          <w:lang w:val="id-ID"/>
        </w:rPr>
        <w:t>the</w:t>
      </w:r>
      <w:proofErr w:type="spellEnd"/>
      <w:r w:rsidRPr="005F0345">
        <w:rPr>
          <w:lang w:val="id-ID"/>
        </w:rPr>
        <w:t xml:space="preserve"> data </w:t>
      </w:r>
      <w:proofErr w:type="spellStart"/>
      <w:r w:rsidRPr="005F0345">
        <w:rPr>
          <w:lang w:val="id-ID"/>
        </w:rPr>
        <w:t>was</w:t>
      </w:r>
      <w:proofErr w:type="spellEnd"/>
      <w:r w:rsidRPr="005F0345">
        <w:rPr>
          <w:lang w:val="id-ID"/>
        </w:rPr>
        <w:t xml:space="preserve"> </w:t>
      </w:r>
      <w:proofErr w:type="spellStart"/>
      <w:r w:rsidRPr="005F0345">
        <w:rPr>
          <w:lang w:val="id-ID"/>
        </w:rPr>
        <w:t>collected</w:t>
      </w:r>
      <w:proofErr w:type="spellEnd"/>
      <w:r w:rsidRPr="005F0345">
        <w:rPr>
          <w:lang w:val="id-ID"/>
        </w:rPr>
        <w:t xml:space="preserve">, </w:t>
      </w:r>
      <w:proofErr w:type="spellStart"/>
      <w:r w:rsidRPr="005F0345">
        <w:rPr>
          <w:lang w:val="id-ID"/>
        </w:rPr>
        <w:t>it</w:t>
      </w:r>
      <w:proofErr w:type="spellEnd"/>
      <w:r w:rsidRPr="005F0345">
        <w:rPr>
          <w:lang w:val="id-ID"/>
        </w:rPr>
        <w:t xml:space="preserve"> </w:t>
      </w:r>
      <w:proofErr w:type="spellStart"/>
      <w:r w:rsidRPr="005F0345">
        <w:rPr>
          <w:lang w:val="id-ID"/>
        </w:rPr>
        <w:t>enters</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fuzzification</w:t>
      </w:r>
      <w:proofErr w:type="spellEnd"/>
      <w:r w:rsidRPr="005F0345">
        <w:rPr>
          <w:lang w:val="id-ID"/>
        </w:rPr>
        <w:t xml:space="preserve"> step, </w:t>
      </w:r>
      <w:proofErr w:type="spellStart"/>
      <w:r w:rsidRPr="005F0345">
        <w:rPr>
          <w:lang w:val="id-ID"/>
        </w:rPr>
        <w:t>where</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information</w:t>
      </w:r>
      <w:proofErr w:type="spellEnd"/>
      <w:r w:rsidRPr="005F0345">
        <w:rPr>
          <w:lang w:val="id-ID"/>
        </w:rPr>
        <w:t xml:space="preserve"> </w:t>
      </w:r>
      <w:proofErr w:type="spellStart"/>
      <w:r w:rsidRPr="005F0345">
        <w:rPr>
          <w:lang w:val="id-ID"/>
        </w:rPr>
        <w:t>was</w:t>
      </w:r>
      <w:proofErr w:type="spellEnd"/>
      <w:r w:rsidRPr="005F0345">
        <w:rPr>
          <w:lang w:val="id-ID"/>
        </w:rPr>
        <w:t xml:space="preserve"> </w:t>
      </w:r>
      <w:proofErr w:type="spellStart"/>
      <w:r w:rsidRPr="005F0345">
        <w:rPr>
          <w:lang w:val="id-ID"/>
        </w:rPr>
        <w:t>grouped</w:t>
      </w:r>
      <w:proofErr w:type="spellEnd"/>
      <w:r w:rsidRPr="005F0345">
        <w:rPr>
          <w:lang w:val="id-ID"/>
        </w:rPr>
        <w:t xml:space="preserve"> </w:t>
      </w:r>
      <w:proofErr w:type="spellStart"/>
      <w:r w:rsidRPr="005F0345">
        <w:rPr>
          <w:lang w:val="id-ID"/>
        </w:rPr>
        <w:t>into</w:t>
      </w:r>
      <w:proofErr w:type="spellEnd"/>
      <w:r w:rsidRPr="005F0345">
        <w:rPr>
          <w:lang w:val="id-ID"/>
        </w:rPr>
        <w:t xml:space="preserve"> </w:t>
      </w:r>
      <w:proofErr w:type="spellStart"/>
      <w:r w:rsidRPr="005F0345">
        <w:rPr>
          <w:lang w:val="id-ID"/>
        </w:rPr>
        <w:t>input</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output</w:t>
      </w:r>
      <w:proofErr w:type="spellEnd"/>
      <w:r w:rsidRPr="005F0345">
        <w:rPr>
          <w:lang w:val="id-ID"/>
        </w:rPr>
        <w:t xml:space="preserve"> data </w:t>
      </w:r>
      <w:proofErr w:type="spellStart"/>
      <w:r w:rsidRPr="005F0345">
        <w:rPr>
          <w:lang w:val="id-ID"/>
        </w:rPr>
        <w:t>according</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the</w:t>
      </w:r>
      <w:proofErr w:type="spellEnd"/>
      <w:r w:rsidRPr="005F0345">
        <w:rPr>
          <w:lang w:val="id-ID"/>
        </w:rPr>
        <w:t xml:space="preserve"> ANFIS </w:t>
      </w:r>
      <w:proofErr w:type="spellStart"/>
      <w:r w:rsidRPr="005F0345">
        <w:rPr>
          <w:lang w:val="id-ID"/>
        </w:rPr>
        <w:t>steps</w:t>
      </w:r>
      <w:proofErr w:type="spellEnd"/>
      <w:r w:rsidRPr="005F0345">
        <w:rPr>
          <w:lang w:val="id-ID"/>
        </w:rPr>
        <w:t xml:space="preserve"> </w:t>
      </w:r>
      <w:proofErr w:type="spellStart"/>
      <w:r w:rsidRPr="005F0345">
        <w:rPr>
          <w:lang w:val="id-ID"/>
        </w:rPr>
        <w:t>equation</w:t>
      </w:r>
      <w:proofErr w:type="spellEnd"/>
      <w:r w:rsidRPr="005F0345">
        <w:rPr>
          <w:lang w:val="id-ID"/>
        </w:rPr>
        <w:t xml:space="preserve"> (1). </w:t>
      </w:r>
      <w:proofErr w:type="spellStart"/>
      <w:r w:rsidRPr="005F0345">
        <w:rPr>
          <w:lang w:val="id-ID"/>
        </w:rPr>
        <w:t>Furthermore</w:t>
      </w:r>
      <w:proofErr w:type="spellEnd"/>
      <w:r w:rsidRPr="005F0345">
        <w:rPr>
          <w:lang w:val="id-ID"/>
        </w:rPr>
        <w:t xml:space="preserve">, </w:t>
      </w:r>
      <w:proofErr w:type="spellStart"/>
      <w:r w:rsidRPr="005F0345">
        <w:rPr>
          <w:lang w:val="id-ID"/>
        </w:rPr>
        <w:t>the</w:t>
      </w:r>
      <w:proofErr w:type="spellEnd"/>
      <w:r w:rsidRPr="005F0345">
        <w:rPr>
          <w:lang w:val="id-ID"/>
        </w:rPr>
        <w:t xml:space="preserve"> data </w:t>
      </w:r>
      <w:proofErr w:type="spellStart"/>
      <w:r w:rsidRPr="005F0345">
        <w:rPr>
          <w:lang w:val="id-ID"/>
        </w:rPr>
        <w:t>was</w:t>
      </w:r>
      <w:proofErr w:type="spellEnd"/>
      <w:r w:rsidRPr="005F0345">
        <w:rPr>
          <w:lang w:val="id-ID"/>
        </w:rPr>
        <w:t xml:space="preserve"> </w:t>
      </w:r>
      <w:proofErr w:type="spellStart"/>
      <w:r w:rsidRPr="005F0345">
        <w:rPr>
          <w:lang w:val="id-ID"/>
        </w:rPr>
        <w:t>further</w:t>
      </w:r>
      <w:proofErr w:type="spellEnd"/>
      <w:r w:rsidRPr="005F0345">
        <w:rPr>
          <w:lang w:val="id-ID"/>
        </w:rPr>
        <w:t xml:space="preserve"> </w:t>
      </w:r>
      <w:proofErr w:type="spellStart"/>
      <w:r w:rsidRPr="005F0345">
        <w:rPr>
          <w:lang w:val="id-ID"/>
        </w:rPr>
        <w:t>divided</w:t>
      </w:r>
      <w:proofErr w:type="spellEnd"/>
      <w:r w:rsidRPr="005F0345">
        <w:rPr>
          <w:lang w:val="id-ID"/>
        </w:rPr>
        <w:t xml:space="preserve"> </w:t>
      </w:r>
      <w:proofErr w:type="spellStart"/>
      <w:r w:rsidRPr="005F0345">
        <w:rPr>
          <w:lang w:val="id-ID"/>
        </w:rPr>
        <w:t>into</w:t>
      </w:r>
      <w:proofErr w:type="spellEnd"/>
      <w:r w:rsidRPr="005F0345">
        <w:rPr>
          <w:lang w:val="id-ID"/>
        </w:rPr>
        <w:t xml:space="preserve"> </w:t>
      </w:r>
      <w:proofErr w:type="spellStart"/>
      <w:r w:rsidRPr="005F0345">
        <w:rPr>
          <w:lang w:val="id-ID"/>
        </w:rPr>
        <w:t>training</w:t>
      </w:r>
      <w:proofErr w:type="spellEnd"/>
      <w:r w:rsidRPr="005F0345">
        <w:rPr>
          <w:lang w:val="id-ID"/>
        </w:rPr>
        <w:t xml:space="preserve"> data, testing data, </w:t>
      </w:r>
      <w:proofErr w:type="spellStart"/>
      <w:r w:rsidRPr="005F0345">
        <w:rPr>
          <w:lang w:val="id-ID"/>
        </w:rPr>
        <w:t>and</w:t>
      </w:r>
      <w:proofErr w:type="spellEnd"/>
      <w:r w:rsidRPr="005F0345">
        <w:rPr>
          <w:lang w:val="id-ID"/>
        </w:rPr>
        <w:t xml:space="preserve"> demo data. The </w:t>
      </w:r>
      <w:proofErr w:type="spellStart"/>
      <w:r w:rsidRPr="005F0345">
        <w:rPr>
          <w:lang w:val="id-ID"/>
        </w:rPr>
        <w:t>following</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was</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create</w:t>
      </w:r>
      <w:proofErr w:type="spellEnd"/>
      <w:r w:rsidRPr="005F0345">
        <w:rPr>
          <w:lang w:val="id-ID"/>
        </w:rPr>
        <w:t xml:space="preserve"> a </w:t>
      </w:r>
      <w:proofErr w:type="spellStart"/>
      <w:r w:rsidRPr="005F0345">
        <w:rPr>
          <w:lang w:val="id-ID"/>
        </w:rPr>
        <w:t>rule</w:t>
      </w:r>
      <w:proofErr w:type="spellEnd"/>
      <w:r w:rsidRPr="005F0345">
        <w:rPr>
          <w:lang w:val="id-ID"/>
        </w:rPr>
        <w:t xml:space="preserve"> </w:t>
      </w:r>
      <w:proofErr w:type="spellStart"/>
      <w:r w:rsidRPr="005F0345">
        <w:rPr>
          <w:lang w:val="id-ID"/>
        </w:rPr>
        <w:t>according</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equation</w:t>
      </w:r>
      <w:proofErr w:type="spellEnd"/>
      <w:r w:rsidRPr="005F0345">
        <w:rPr>
          <w:lang w:val="id-ID"/>
        </w:rPr>
        <w:t xml:space="preserve"> (2). The data </w:t>
      </w:r>
      <w:proofErr w:type="spellStart"/>
      <w:r w:rsidRPr="005F0345">
        <w:rPr>
          <w:lang w:val="id-ID"/>
        </w:rPr>
        <w:t>was</w:t>
      </w:r>
      <w:proofErr w:type="spellEnd"/>
      <w:r w:rsidRPr="005F0345">
        <w:rPr>
          <w:lang w:val="id-ID"/>
        </w:rPr>
        <w:t xml:space="preserve"> </w:t>
      </w:r>
      <w:proofErr w:type="spellStart"/>
      <w:r w:rsidRPr="005F0345">
        <w:rPr>
          <w:lang w:val="id-ID"/>
        </w:rPr>
        <w:t>then</w:t>
      </w:r>
      <w:proofErr w:type="spellEnd"/>
      <w:r w:rsidRPr="005F0345">
        <w:rPr>
          <w:lang w:val="id-ID"/>
        </w:rPr>
        <w:t xml:space="preserve"> </w:t>
      </w:r>
      <w:proofErr w:type="spellStart"/>
      <w:r w:rsidRPr="005F0345">
        <w:rPr>
          <w:lang w:val="id-ID"/>
        </w:rPr>
        <w:t>normalized</w:t>
      </w:r>
      <w:proofErr w:type="spellEnd"/>
      <w:r w:rsidRPr="005F0345">
        <w:rPr>
          <w:lang w:val="id-ID"/>
        </w:rPr>
        <w:t xml:space="preserve"> in </w:t>
      </w:r>
      <w:proofErr w:type="spellStart"/>
      <w:r w:rsidRPr="005F0345">
        <w:rPr>
          <w:lang w:val="id-ID"/>
        </w:rPr>
        <w:t>the</w:t>
      </w:r>
      <w:proofErr w:type="spellEnd"/>
      <w:r w:rsidRPr="005F0345">
        <w:rPr>
          <w:lang w:val="id-ID"/>
        </w:rPr>
        <w:t xml:space="preserve"> </w:t>
      </w:r>
      <w:proofErr w:type="spellStart"/>
      <w:r w:rsidRPr="005F0345">
        <w:rPr>
          <w:lang w:val="id-ID"/>
        </w:rPr>
        <w:t>range</w:t>
      </w:r>
      <w:proofErr w:type="spellEnd"/>
      <w:r w:rsidRPr="005F0345">
        <w:rPr>
          <w:lang w:val="id-ID"/>
        </w:rPr>
        <w:t xml:space="preserve"> [0 1], </w:t>
      </w:r>
      <w:proofErr w:type="spellStart"/>
      <w:r w:rsidRPr="005F0345">
        <w:rPr>
          <w:lang w:val="id-ID"/>
        </w:rPr>
        <w:t>then</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information</w:t>
      </w:r>
      <w:proofErr w:type="spellEnd"/>
      <w:r w:rsidRPr="005F0345">
        <w:rPr>
          <w:lang w:val="id-ID"/>
        </w:rPr>
        <w:t xml:space="preserve"> </w:t>
      </w:r>
      <w:proofErr w:type="spellStart"/>
      <w:r w:rsidRPr="005F0345">
        <w:rPr>
          <w:lang w:val="id-ID"/>
        </w:rPr>
        <w:t>was</w:t>
      </w:r>
      <w:proofErr w:type="spellEnd"/>
      <w:r w:rsidRPr="005F0345">
        <w:rPr>
          <w:lang w:val="id-ID"/>
        </w:rPr>
        <w:t xml:space="preserve"> </w:t>
      </w:r>
      <w:proofErr w:type="spellStart"/>
      <w:r w:rsidRPr="005F0345">
        <w:rPr>
          <w:lang w:val="id-ID"/>
        </w:rPr>
        <w:t>entered</w:t>
      </w:r>
      <w:proofErr w:type="spellEnd"/>
      <w:r w:rsidRPr="005F0345">
        <w:rPr>
          <w:lang w:val="id-ID"/>
        </w:rPr>
        <w:t xml:space="preserve"> in </w:t>
      </w:r>
      <w:proofErr w:type="spellStart"/>
      <w:r w:rsidRPr="005F0345">
        <w:rPr>
          <w:lang w:val="id-ID"/>
        </w:rPr>
        <w:t>equation</w:t>
      </w:r>
      <w:proofErr w:type="spellEnd"/>
      <w:r w:rsidRPr="005F0345">
        <w:rPr>
          <w:lang w:val="id-ID"/>
        </w:rPr>
        <w:t xml:space="preserve"> (3). In </w:t>
      </w:r>
      <w:proofErr w:type="spellStart"/>
      <w:r w:rsidRPr="005F0345">
        <w:rPr>
          <w:lang w:val="id-ID"/>
        </w:rPr>
        <w:t>stage</w:t>
      </w:r>
      <w:proofErr w:type="spellEnd"/>
      <w:r w:rsidRPr="005F0345">
        <w:rPr>
          <w:lang w:val="id-ID"/>
        </w:rPr>
        <w:t xml:space="preserve"> 1, </w:t>
      </w:r>
      <w:proofErr w:type="spellStart"/>
      <w:r w:rsidRPr="005F0345">
        <w:rPr>
          <w:lang w:val="id-ID"/>
        </w:rPr>
        <w:t>the</w:t>
      </w:r>
      <w:proofErr w:type="spellEnd"/>
      <w:r w:rsidRPr="005F0345">
        <w:rPr>
          <w:lang w:val="id-ID"/>
        </w:rPr>
        <w:t xml:space="preserve"> data </w:t>
      </w:r>
      <w:proofErr w:type="spellStart"/>
      <w:r w:rsidRPr="005F0345">
        <w:rPr>
          <w:lang w:val="id-ID"/>
        </w:rPr>
        <w:t>used</w:t>
      </w:r>
      <w:proofErr w:type="spellEnd"/>
      <w:r w:rsidRPr="005F0345">
        <w:rPr>
          <w:lang w:val="id-ID"/>
        </w:rPr>
        <w:t xml:space="preserve"> are </w:t>
      </w:r>
      <w:proofErr w:type="spellStart"/>
      <w:r w:rsidRPr="005F0345">
        <w:rPr>
          <w:lang w:val="id-ID"/>
        </w:rPr>
        <w:t>training</w:t>
      </w:r>
      <w:proofErr w:type="spellEnd"/>
      <w:r w:rsidRPr="005F0345">
        <w:rPr>
          <w:lang w:val="id-ID"/>
        </w:rPr>
        <w:t xml:space="preserve"> data </w:t>
      </w:r>
      <w:proofErr w:type="spellStart"/>
      <w:r w:rsidRPr="005F0345">
        <w:rPr>
          <w:lang w:val="id-ID"/>
        </w:rPr>
        <w:t>and</w:t>
      </w:r>
      <w:proofErr w:type="spellEnd"/>
      <w:r w:rsidRPr="005F0345">
        <w:rPr>
          <w:lang w:val="id-ID"/>
        </w:rPr>
        <w:t xml:space="preserve"> testing data. The </w:t>
      </w:r>
      <w:proofErr w:type="spellStart"/>
      <w:r w:rsidRPr="005F0345">
        <w:rPr>
          <w:lang w:val="id-ID"/>
        </w:rPr>
        <w:t>following</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is</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form</w:t>
      </w:r>
      <w:proofErr w:type="spellEnd"/>
      <w:r w:rsidRPr="005F0345">
        <w:rPr>
          <w:lang w:val="id-ID"/>
        </w:rPr>
        <w:t xml:space="preserve"> a </w:t>
      </w:r>
      <w:proofErr w:type="spellStart"/>
      <w:r w:rsidRPr="005F0345">
        <w:rPr>
          <w:lang w:val="id-ID"/>
        </w:rPr>
        <w:t>generate</w:t>
      </w:r>
      <w:proofErr w:type="spellEnd"/>
      <w:r w:rsidRPr="005F0345">
        <w:rPr>
          <w:lang w:val="id-ID"/>
        </w:rPr>
        <w:t xml:space="preserve"> FIS. </w:t>
      </w:r>
      <w:proofErr w:type="spellStart"/>
      <w:r w:rsidRPr="005F0345">
        <w:rPr>
          <w:lang w:val="id-ID"/>
        </w:rPr>
        <w:t>This</w:t>
      </w:r>
      <w:proofErr w:type="spellEnd"/>
      <w:r w:rsidRPr="005F0345">
        <w:rPr>
          <w:lang w:val="id-ID"/>
        </w:rPr>
        <w:t xml:space="preserve"> layer </w:t>
      </w:r>
      <w:proofErr w:type="spellStart"/>
      <w:r w:rsidRPr="005F0345">
        <w:rPr>
          <w:lang w:val="id-ID"/>
        </w:rPr>
        <w:t>defuzzification</w:t>
      </w:r>
      <w:proofErr w:type="spellEnd"/>
      <w:r w:rsidRPr="005F0345">
        <w:rPr>
          <w:lang w:val="id-ID"/>
        </w:rPr>
        <w:t xml:space="preserve"> </w:t>
      </w:r>
      <w:proofErr w:type="spellStart"/>
      <w:r w:rsidRPr="005F0345">
        <w:rPr>
          <w:lang w:val="id-ID"/>
        </w:rPr>
        <w:t>was</w:t>
      </w:r>
      <w:proofErr w:type="spellEnd"/>
      <w:r w:rsidRPr="005F0345">
        <w:rPr>
          <w:lang w:val="id-ID"/>
        </w:rPr>
        <w:t xml:space="preserve"> in </w:t>
      </w:r>
      <w:proofErr w:type="spellStart"/>
      <w:r w:rsidRPr="005F0345">
        <w:rPr>
          <w:lang w:val="id-ID"/>
        </w:rPr>
        <w:t>the</w:t>
      </w:r>
      <w:proofErr w:type="spellEnd"/>
      <w:r w:rsidRPr="005F0345">
        <w:rPr>
          <w:lang w:val="id-ID"/>
        </w:rPr>
        <w:t xml:space="preserve"> </w:t>
      </w:r>
      <w:proofErr w:type="spellStart"/>
      <w:r w:rsidRPr="005F0345">
        <w:rPr>
          <w:lang w:val="id-ID"/>
        </w:rPr>
        <w:t>form</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adaptive</w:t>
      </w:r>
      <w:proofErr w:type="spellEnd"/>
      <w:r w:rsidRPr="005F0345">
        <w:rPr>
          <w:lang w:val="id-ID"/>
        </w:rPr>
        <w:t xml:space="preserve"> </w:t>
      </w:r>
      <w:proofErr w:type="spellStart"/>
      <w:r w:rsidRPr="005F0345">
        <w:rPr>
          <w:lang w:val="id-ID"/>
        </w:rPr>
        <w:t>neurons</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output</w:t>
      </w:r>
      <w:proofErr w:type="spellEnd"/>
      <w:r w:rsidRPr="005F0345">
        <w:rPr>
          <w:lang w:val="id-ID"/>
        </w:rPr>
        <w:t xml:space="preserve"> </w:t>
      </w:r>
      <w:proofErr w:type="spellStart"/>
      <w:r w:rsidRPr="005F0345">
        <w:rPr>
          <w:lang w:val="id-ID"/>
        </w:rPr>
        <w:t>with</w:t>
      </w:r>
      <w:proofErr w:type="spellEnd"/>
      <w:r w:rsidRPr="005F0345">
        <w:rPr>
          <w:lang w:val="id-ID"/>
        </w:rPr>
        <w:t xml:space="preserve"> </w:t>
      </w:r>
      <w:proofErr w:type="spellStart"/>
      <w:r w:rsidRPr="005F0345">
        <w:rPr>
          <w:lang w:val="id-ID"/>
        </w:rPr>
        <w:t>equation</w:t>
      </w:r>
      <w:proofErr w:type="spellEnd"/>
      <w:r w:rsidRPr="005F0345">
        <w:rPr>
          <w:lang w:val="id-ID"/>
        </w:rPr>
        <w:t xml:space="preserve"> (4). The </w:t>
      </w:r>
      <w:proofErr w:type="spellStart"/>
      <w:r w:rsidRPr="005F0345">
        <w:rPr>
          <w:lang w:val="id-ID"/>
        </w:rPr>
        <w:t>membership</w:t>
      </w:r>
      <w:proofErr w:type="spellEnd"/>
      <w:r w:rsidRPr="005F0345">
        <w:rPr>
          <w:lang w:val="id-ID"/>
        </w:rPr>
        <w:t xml:space="preserve"> </w:t>
      </w:r>
      <w:proofErr w:type="spellStart"/>
      <w:r w:rsidRPr="005F0345">
        <w:rPr>
          <w:lang w:val="id-ID"/>
        </w:rPr>
        <w:t>function</w:t>
      </w:r>
      <w:proofErr w:type="spellEnd"/>
      <w:r w:rsidRPr="005F0345">
        <w:rPr>
          <w:lang w:val="id-ID"/>
        </w:rPr>
        <w:t xml:space="preserve"> </w:t>
      </w:r>
      <w:proofErr w:type="spellStart"/>
      <w:r w:rsidRPr="005F0345">
        <w:rPr>
          <w:lang w:val="id-ID"/>
        </w:rPr>
        <w:t>value</w:t>
      </w:r>
      <w:proofErr w:type="spellEnd"/>
      <w:r w:rsidRPr="005F0345">
        <w:rPr>
          <w:lang w:val="id-ID"/>
        </w:rPr>
        <w:t xml:space="preserve"> </w:t>
      </w:r>
      <w:proofErr w:type="spellStart"/>
      <w:r w:rsidRPr="005F0345">
        <w:rPr>
          <w:lang w:val="id-ID"/>
        </w:rPr>
        <w:t>was</w:t>
      </w:r>
      <w:proofErr w:type="spellEnd"/>
      <w:r w:rsidRPr="005F0345">
        <w:rPr>
          <w:lang w:val="id-ID"/>
        </w:rPr>
        <w:t xml:space="preserve"> </w:t>
      </w:r>
      <w:proofErr w:type="spellStart"/>
      <w:r w:rsidRPr="005F0345">
        <w:rPr>
          <w:lang w:val="id-ID"/>
        </w:rPr>
        <w:t>determined</w:t>
      </w:r>
      <w:proofErr w:type="spellEnd"/>
      <w:r w:rsidRPr="005F0345">
        <w:rPr>
          <w:lang w:val="id-ID"/>
        </w:rPr>
        <w:t xml:space="preserve"> in </w:t>
      </w:r>
      <w:proofErr w:type="spellStart"/>
      <w:r w:rsidRPr="005F0345">
        <w:rPr>
          <w:lang w:val="id-ID"/>
        </w:rPr>
        <w:t>this</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type</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membership</w:t>
      </w:r>
      <w:proofErr w:type="spellEnd"/>
      <w:r w:rsidRPr="005F0345">
        <w:rPr>
          <w:lang w:val="id-ID"/>
        </w:rPr>
        <w:t xml:space="preserve"> </w:t>
      </w:r>
      <w:proofErr w:type="spellStart"/>
      <w:r w:rsidRPr="005F0345">
        <w:rPr>
          <w:lang w:val="id-ID"/>
        </w:rPr>
        <w:t>function</w:t>
      </w:r>
      <w:proofErr w:type="spellEnd"/>
      <w:r w:rsidRPr="005F0345">
        <w:rPr>
          <w:lang w:val="id-ID"/>
        </w:rPr>
        <w:t xml:space="preserve"> </w:t>
      </w:r>
      <w:proofErr w:type="spellStart"/>
      <w:r w:rsidRPr="005F0345">
        <w:rPr>
          <w:lang w:val="id-ID"/>
        </w:rPr>
        <w:t>used</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desired</w:t>
      </w:r>
      <w:proofErr w:type="spellEnd"/>
      <w:r w:rsidRPr="005F0345">
        <w:rPr>
          <w:lang w:val="id-ID"/>
        </w:rPr>
        <w:t xml:space="preserve"> </w:t>
      </w:r>
      <w:proofErr w:type="spellStart"/>
      <w:r w:rsidRPr="005F0345">
        <w:rPr>
          <w:lang w:val="id-ID"/>
        </w:rPr>
        <w:t>result</w:t>
      </w:r>
      <w:proofErr w:type="spellEnd"/>
      <w:r w:rsidRPr="005F0345">
        <w:rPr>
          <w:lang w:val="id-ID"/>
        </w:rPr>
        <w:t xml:space="preserve">. </w:t>
      </w:r>
      <w:proofErr w:type="spellStart"/>
      <w:r w:rsidRPr="005F0345">
        <w:rPr>
          <w:lang w:val="id-ID"/>
        </w:rPr>
        <w:t>Then</w:t>
      </w:r>
      <w:proofErr w:type="spellEnd"/>
      <w:r w:rsidRPr="005F0345">
        <w:rPr>
          <w:lang w:val="id-ID"/>
        </w:rPr>
        <w:t xml:space="preserve"> </w:t>
      </w:r>
      <w:proofErr w:type="spellStart"/>
      <w:r w:rsidRPr="005F0345">
        <w:rPr>
          <w:lang w:val="id-ID"/>
        </w:rPr>
        <w:t>enter</w:t>
      </w:r>
      <w:proofErr w:type="spellEnd"/>
      <w:r w:rsidRPr="005F0345">
        <w:rPr>
          <w:lang w:val="id-ID"/>
        </w:rPr>
        <w:t xml:space="preserve"> </w:t>
      </w:r>
      <w:proofErr w:type="spellStart"/>
      <w:r w:rsidRPr="005F0345">
        <w:rPr>
          <w:lang w:val="id-ID"/>
        </w:rPr>
        <w:t>the</w:t>
      </w:r>
      <w:proofErr w:type="spellEnd"/>
      <w:r w:rsidRPr="005F0345">
        <w:rPr>
          <w:lang w:val="id-ID"/>
        </w:rPr>
        <w:t xml:space="preserve"> FIS </w:t>
      </w:r>
      <w:proofErr w:type="spellStart"/>
      <w:r w:rsidRPr="005F0345">
        <w:rPr>
          <w:lang w:val="id-ID"/>
        </w:rPr>
        <w:t>training</w:t>
      </w:r>
      <w:proofErr w:type="spellEnd"/>
      <w:r w:rsidRPr="005F0345">
        <w:rPr>
          <w:lang w:val="id-ID"/>
        </w:rPr>
        <w:t xml:space="preserve"> </w:t>
      </w:r>
      <w:proofErr w:type="spellStart"/>
      <w:r w:rsidRPr="005F0345">
        <w:rPr>
          <w:lang w:val="id-ID"/>
        </w:rPr>
        <w:t>stage</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determine</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epoch</w:t>
      </w:r>
      <w:proofErr w:type="spellEnd"/>
      <w:r w:rsidRPr="005F0345">
        <w:rPr>
          <w:lang w:val="id-ID"/>
        </w:rPr>
        <w:t xml:space="preserve"> </w:t>
      </w:r>
      <w:proofErr w:type="spellStart"/>
      <w:r w:rsidRPr="005F0345">
        <w:rPr>
          <w:lang w:val="id-ID"/>
        </w:rPr>
        <w:t>value</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method</w:t>
      </w:r>
      <w:proofErr w:type="spellEnd"/>
      <w:r w:rsidRPr="005F0345">
        <w:rPr>
          <w:lang w:val="id-ID"/>
        </w:rPr>
        <w:t xml:space="preserve"> </w:t>
      </w:r>
      <w:proofErr w:type="spellStart"/>
      <w:r w:rsidRPr="005F0345">
        <w:rPr>
          <w:lang w:val="id-ID"/>
        </w:rPr>
        <w:t>used</w:t>
      </w:r>
      <w:proofErr w:type="spellEnd"/>
      <w:r w:rsidRPr="005F0345">
        <w:rPr>
          <w:lang w:val="id-ID"/>
        </w:rPr>
        <w:t xml:space="preserve"> (</w:t>
      </w:r>
      <w:proofErr w:type="spellStart"/>
      <w:r w:rsidRPr="005F0345">
        <w:rPr>
          <w:lang w:val="id-ID"/>
        </w:rPr>
        <w:t>hybrid</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backpropagation</w:t>
      </w:r>
      <w:proofErr w:type="spellEnd"/>
      <w:r w:rsidRPr="005F0345">
        <w:rPr>
          <w:lang w:val="id-ID"/>
        </w:rPr>
        <w:t xml:space="preserve">). </w:t>
      </w:r>
      <w:proofErr w:type="spellStart"/>
      <w:r w:rsidRPr="005F0345">
        <w:rPr>
          <w:lang w:val="id-ID"/>
        </w:rPr>
        <w:t>From</w:t>
      </w:r>
      <w:proofErr w:type="spellEnd"/>
      <w:r w:rsidRPr="005F0345">
        <w:rPr>
          <w:lang w:val="id-ID"/>
        </w:rPr>
        <w:t xml:space="preserve"> </w:t>
      </w:r>
      <w:proofErr w:type="spellStart"/>
      <w:r w:rsidRPr="005F0345">
        <w:rPr>
          <w:lang w:val="id-ID"/>
        </w:rPr>
        <w:t>equation</w:t>
      </w:r>
      <w:proofErr w:type="spellEnd"/>
      <w:r w:rsidRPr="005F0345">
        <w:rPr>
          <w:lang w:val="id-ID"/>
        </w:rPr>
        <w:t xml:space="preserve"> (5), </w:t>
      </w:r>
      <w:proofErr w:type="spellStart"/>
      <w:r w:rsidRPr="005F0345">
        <w:rPr>
          <w:lang w:val="id-ID"/>
        </w:rPr>
        <w:t>the</w:t>
      </w:r>
      <w:proofErr w:type="spellEnd"/>
      <w:r w:rsidRPr="005F0345">
        <w:rPr>
          <w:lang w:val="id-ID"/>
        </w:rPr>
        <w:t xml:space="preserve"> </w:t>
      </w:r>
      <w:proofErr w:type="spellStart"/>
      <w:r w:rsidRPr="005F0345">
        <w:rPr>
          <w:lang w:val="id-ID"/>
        </w:rPr>
        <w:t>steps</w:t>
      </w:r>
      <w:proofErr w:type="spellEnd"/>
      <w:r w:rsidRPr="005F0345">
        <w:rPr>
          <w:lang w:val="id-ID"/>
        </w:rPr>
        <w:t xml:space="preserve"> </w:t>
      </w:r>
      <w:proofErr w:type="spellStart"/>
      <w:r w:rsidRPr="005F0345">
        <w:rPr>
          <w:lang w:val="id-ID"/>
        </w:rPr>
        <w:t>for</w:t>
      </w:r>
      <w:proofErr w:type="spellEnd"/>
      <w:r w:rsidRPr="005F0345">
        <w:rPr>
          <w:lang w:val="id-ID"/>
        </w:rPr>
        <w:t xml:space="preserve"> ANFIS were </w:t>
      </w:r>
      <w:proofErr w:type="spellStart"/>
      <w:r w:rsidRPr="005F0345">
        <w:rPr>
          <w:lang w:val="id-ID"/>
        </w:rPr>
        <w:t>to</w:t>
      </w:r>
      <w:proofErr w:type="spellEnd"/>
      <w:r w:rsidRPr="005F0345">
        <w:rPr>
          <w:lang w:val="id-ID"/>
        </w:rPr>
        <w:t xml:space="preserve"> </w:t>
      </w:r>
      <w:proofErr w:type="spellStart"/>
      <w:r w:rsidRPr="005F0345">
        <w:rPr>
          <w:lang w:val="id-ID"/>
        </w:rPr>
        <w:t>add</w:t>
      </w:r>
      <w:proofErr w:type="spellEnd"/>
      <w:r w:rsidRPr="005F0345">
        <w:rPr>
          <w:lang w:val="id-ID"/>
        </w:rPr>
        <w:t xml:space="preserve"> </w:t>
      </w:r>
      <w:proofErr w:type="spellStart"/>
      <w:r w:rsidRPr="005F0345">
        <w:rPr>
          <w:lang w:val="id-ID"/>
        </w:rPr>
        <w:t>up</w:t>
      </w:r>
      <w:proofErr w:type="spellEnd"/>
      <w:r w:rsidRPr="005F0345">
        <w:rPr>
          <w:lang w:val="id-ID"/>
        </w:rPr>
        <w:t xml:space="preserve"> </w:t>
      </w:r>
      <w:proofErr w:type="spellStart"/>
      <w:r w:rsidRPr="005F0345">
        <w:rPr>
          <w:lang w:val="id-ID"/>
        </w:rPr>
        <w:t>all</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input</w:t>
      </w:r>
      <w:proofErr w:type="spellEnd"/>
      <w:r w:rsidRPr="005F0345">
        <w:rPr>
          <w:lang w:val="id-ID"/>
        </w:rPr>
        <w:t xml:space="preserve"> </w:t>
      </w:r>
      <w:proofErr w:type="spellStart"/>
      <w:r w:rsidRPr="005F0345">
        <w:rPr>
          <w:lang w:val="id-ID"/>
        </w:rPr>
        <w:t>variables</w:t>
      </w:r>
      <w:proofErr w:type="spellEnd"/>
      <w:r w:rsidRPr="005F0345">
        <w:rPr>
          <w:lang w:val="id-ID"/>
        </w:rPr>
        <w:t xml:space="preserve"> </w:t>
      </w:r>
      <w:proofErr w:type="spellStart"/>
      <w:r w:rsidRPr="005F0345">
        <w:rPr>
          <w:lang w:val="id-ID"/>
        </w:rPr>
        <w:t>from</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equation</w:t>
      </w:r>
      <w:proofErr w:type="spellEnd"/>
      <w:r w:rsidRPr="005F0345">
        <w:rPr>
          <w:lang w:val="id-ID"/>
        </w:rPr>
        <w:t xml:space="preserve"> (4). The </w:t>
      </w:r>
      <w:proofErr w:type="spellStart"/>
      <w:r w:rsidRPr="005F0345">
        <w:rPr>
          <w:lang w:val="id-ID"/>
        </w:rPr>
        <w:t>result</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be</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average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according</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equation</w:t>
      </w:r>
      <w:proofErr w:type="spellEnd"/>
      <w:r w:rsidRPr="005F0345">
        <w:rPr>
          <w:lang w:val="id-ID"/>
        </w:rPr>
        <w:t xml:space="preserve"> (6). After </w:t>
      </w:r>
      <w:proofErr w:type="spellStart"/>
      <w:r w:rsidRPr="005F0345">
        <w:rPr>
          <w:lang w:val="id-ID"/>
        </w:rPr>
        <w:t>being</w:t>
      </w:r>
      <w:proofErr w:type="spellEnd"/>
      <w:r w:rsidRPr="005F0345">
        <w:rPr>
          <w:lang w:val="id-ID"/>
        </w:rPr>
        <w:t xml:space="preserve"> </w:t>
      </w:r>
      <w:proofErr w:type="spellStart"/>
      <w:r w:rsidRPr="005F0345">
        <w:rPr>
          <w:lang w:val="id-ID"/>
        </w:rPr>
        <w:t>trained</w:t>
      </w:r>
      <w:proofErr w:type="spellEnd"/>
      <w:r w:rsidRPr="005F0345">
        <w:rPr>
          <w:lang w:val="id-ID"/>
        </w:rPr>
        <w:t xml:space="preserve">, </w:t>
      </w:r>
      <w:proofErr w:type="spellStart"/>
      <w:r w:rsidRPr="005F0345">
        <w:rPr>
          <w:lang w:val="id-ID"/>
        </w:rPr>
        <w:t>enter</w:t>
      </w:r>
      <w:proofErr w:type="spellEnd"/>
      <w:r w:rsidRPr="005F0345">
        <w:rPr>
          <w:lang w:val="id-ID"/>
        </w:rPr>
        <w:t xml:space="preserve"> </w:t>
      </w:r>
      <w:proofErr w:type="spellStart"/>
      <w:r w:rsidRPr="005F0345">
        <w:rPr>
          <w:lang w:val="id-ID"/>
        </w:rPr>
        <w:t>the</w:t>
      </w:r>
      <w:proofErr w:type="spellEnd"/>
      <w:r w:rsidRPr="005F0345">
        <w:rPr>
          <w:lang w:val="id-ID"/>
        </w:rPr>
        <w:t xml:space="preserve"> FIS testing </w:t>
      </w:r>
      <w:proofErr w:type="spellStart"/>
      <w:r w:rsidRPr="005F0345">
        <w:rPr>
          <w:lang w:val="id-ID"/>
        </w:rPr>
        <w:t>stage</w:t>
      </w:r>
      <w:proofErr w:type="spellEnd"/>
      <w:r w:rsidRPr="005F0345">
        <w:rPr>
          <w:lang w:val="id-ID"/>
        </w:rPr>
        <w:t xml:space="preserve">. </w:t>
      </w:r>
      <w:proofErr w:type="spellStart"/>
      <w:r w:rsidRPr="005F0345">
        <w:rPr>
          <w:lang w:val="id-ID"/>
        </w:rPr>
        <w:t>Just</w:t>
      </w:r>
      <w:proofErr w:type="spellEnd"/>
      <w:r w:rsidRPr="005F0345">
        <w:rPr>
          <w:lang w:val="id-ID"/>
        </w:rPr>
        <w:t xml:space="preserve"> </w:t>
      </w:r>
      <w:proofErr w:type="spellStart"/>
      <w:r w:rsidRPr="005F0345">
        <w:rPr>
          <w:lang w:val="id-ID"/>
        </w:rPr>
        <w:t>like</w:t>
      </w:r>
      <w:proofErr w:type="spellEnd"/>
      <w:r w:rsidRPr="005F0345">
        <w:rPr>
          <w:lang w:val="id-ID"/>
        </w:rPr>
        <w:t xml:space="preserve"> </w:t>
      </w:r>
      <w:proofErr w:type="spellStart"/>
      <w:r w:rsidRPr="005F0345">
        <w:rPr>
          <w:lang w:val="id-ID"/>
        </w:rPr>
        <w:t>the</w:t>
      </w:r>
      <w:proofErr w:type="spellEnd"/>
      <w:r w:rsidRPr="005F0345">
        <w:rPr>
          <w:lang w:val="id-ID"/>
        </w:rPr>
        <w:t xml:space="preserve"> FIS </w:t>
      </w:r>
      <w:proofErr w:type="spellStart"/>
      <w:r w:rsidRPr="005F0345">
        <w:rPr>
          <w:lang w:val="id-ID"/>
        </w:rPr>
        <w:t>training</w:t>
      </w:r>
      <w:proofErr w:type="spellEnd"/>
      <w:r w:rsidRPr="005F0345">
        <w:rPr>
          <w:lang w:val="id-ID"/>
        </w:rPr>
        <w:t xml:space="preserve"> in </w:t>
      </w:r>
      <w:proofErr w:type="spellStart"/>
      <w:r w:rsidRPr="005F0345">
        <w:rPr>
          <w:lang w:val="id-ID"/>
        </w:rPr>
        <w:t>the</w:t>
      </w:r>
      <w:proofErr w:type="spellEnd"/>
      <w:r w:rsidRPr="005F0345">
        <w:rPr>
          <w:lang w:val="id-ID"/>
        </w:rPr>
        <w:t xml:space="preserve"> data testing </w:t>
      </w:r>
      <w:proofErr w:type="spellStart"/>
      <w:r w:rsidRPr="005F0345">
        <w:rPr>
          <w:lang w:val="id-ID"/>
        </w:rPr>
        <w:t>process</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average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be</w:t>
      </w:r>
      <w:proofErr w:type="spellEnd"/>
      <w:r w:rsidRPr="005F0345">
        <w:rPr>
          <w:lang w:val="id-ID"/>
        </w:rPr>
        <w:t xml:space="preserve"> </w:t>
      </w:r>
      <w:proofErr w:type="spellStart"/>
      <w:r w:rsidRPr="005F0345">
        <w:rPr>
          <w:lang w:val="id-ID"/>
        </w:rPr>
        <w:t>obtained</w:t>
      </w:r>
      <w:proofErr w:type="spellEnd"/>
      <w:r w:rsidRPr="005F0345">
        <w:rPr>
          <w:lang w:val="id-ID"/>
        </w:rPr>
        <w:t xml:space="preserve">. If </w:t>
      </w:r>
      <w:proofErr w:type="spellStart"/>
      <w:r w:rsidRPr="005F0345">
        <w:rPr>
          <w:lang w:val="id-ID"/>
        </w:rPr>
        <w:t>the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was</w:t>
      </w:r>
      <w:proofErr w:type="spellEnd"/>
      <w:r w:rsidRPr="005F0345">
        <w:rPr>
          <w:lang w:val="id-ID"/>
        </w:rPr>
        <w:t xml:space="preserve"> </w:t>
      </w:r>
      <w:proofErr w:type="spellStart"/>
      <w:r w:rsidRPr="005F0345">
        <w:rPr>
          <w:lang w:val="id-ID"/>
        </w:rPr>
        <w:t>high</w:t>
      </w:r>
      <w:proofErr w:type="spellEnd"/>
      <w:r w:rsidRPr="005F0345">
        <w:rPr>
          <w:lang w:val="id-ID"/>
        </w:rPr>
        <w:t xml:space="preserve"> </w:t>
      </w:r>
      <w:proofErr w:type="spellStart"/>
      <w:r w:rsidRPr="005F0345">
        <w:rPr>
          <w:lang w:val="id-ID"/>
        </w:rPr>
        <w:t>enough</w:t>
      </w:r>
      <w:proofErr w:type="spellEnd"/>
      <w:r w:rsidRPr="005F0345">
        <w:rPr>
          <w:lang w:val="id-ID"/>
        </w:rPr>
        <w:t xml:space="preserve">, </w:t>
      </w:r>
      <w:proofErr w:type="spellStart"/>
      <w:r w:rsidRPr="005F0345">
        <w:rPr>
          <w:lang w:val="id-ID"/>
        </w:rPr>
        <w:t>it</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return</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the</w:t>
      </w:r>
      <w:proofErr w:type="spellEnd"/>
      <w:r w:rsidRPr="005F0345">
        <w:rPr>
          <w:lang w:val="id-ID"/>
        </w:rPr>
        <w:t xml:space="preserve"> FIS </w:t>
      </w:r>
      <w:proofErr w:type="spellStart"/>
      <w:r w:rsidRPr="005F0345">
        <w:rPr>
          <w:lang w:val="id-ID"/>
        </w:rPr>
        <w:t>generate</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but</w:t>
      </w:r>
      <w:proofErr w:type="spellEnd"/>
      <w:r w:rsidRPr="005F0345">
        <w:rPr>
          <w:lang w:val="id-ID"/>
        </w:rPr>
        <w:t xml:space="preserve"> </w:t>
      </w:r>
      <w:proofErr w:type="spellStart"/>
      <w:r w:rsidRPr="005F0345">
        <w:rPr>
          <w:lang w:val="id-ID"/>
        </w:rPr>
        <w:t>if</w:t>
      </w:r>
      <w:proofErr w:type="spellEnd"/>
      <w:r w:rsidRPr="005F0345">
        <w:rPr>
          <w:lang w:val="id-ID"/>
        </w:rPr>
        <w:t xml:space="preserve"> </w:t>
      </w:r>
      <w:proofErr w:type="spellStart"/>
      <w:r w:rsidRPr="005F0345">
        <w:rPr>
          <w:lang w:val="id-ID"/>
        </w:rPr>
        <w:t>the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was</w:t>
      </w:r>
      <w:proofErr w:type="spellEnd"/>
      <w:r w:rsidRPr="005F0345">
        <w:rPr>
          <w:lang w:val="id-ID"/>
        </w:rPr>
        <w:t xml:space="preserve"> </w:t>
      </w:r>
      <w:proofErr w:type="spellStart"/>
      <w:r w:rsidRPr="005F0345">
        <w:rPr>
          <w:lang w:val="id-ID"/>
        </w:rPr>
        <w:t>good</w:t>
      </w:r>
      <w:proofErr w:type="spellEnd"/>
      <w:r w:rsidRPr="005F0345">
        <w:rPr>
          <w:lang w:val="id-ID"/>
        </w:rPr>
        <w:t xml:space="preserve"> </w:t>
      </w:r>
      <w:proofErr w:type="spellStart"/>
      <w:r w:rsidRPr="005F0345">
        <w:rPr>
          <w:lang w:val="id-ID"/>
        </w:rPr>
        <w:t>enough</w:t>
      </w:r>
      <w:proofErr w:type="spellEnd"/>
      <w:r w:rsidRPr="005F0345">
        <w:rPr>
          <w:lang w:val="id-ID"/>
        </w:rPr>
        <w:t xml:space="preserve">, </w:t>
      </w:r>
      <w:proofErr w:type="spellStart"/>
      <w:r w:rsidRPr="005F0345">
        <w:rPr>
          <w:lang w:val="id-ID"/>
        </w:rPr>
        <w:t>it</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go</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next</w:t>
      </w:r>
      <w:proofErr w:type="spellEnd"/>
      <w:r w:rsidRPr="005F0345">
        <w:rPr>
          <w:lang w:val="id-ID"/>
        </w:rPr>
        <w:t xml:space="preserve"> </w:t>
      </w:r>
      <w:proofErr w:type="spellStart"/>
      <w:r w:rsidRPr="005F0345">
        <w:rPr>
          <w:lang w:val="id-ID"/>
        </w:rPr>
        <w:t>stage</w:t>
      </w:r>
      <w:proofErr w:type="spellEnd"/>
      <w:r w:rsidRPr="005F0345">
        <w:rPr>
          <w:lang w:val="id-ID"/>
        </w:rPr>
        <w:t xml:space="preserve">, </w:t>
      </w:r>
      <w:proofErr w:type="spellStart"/>
      <w:r w:rsidRPr="005F0345">
        <w:rPr>
          <w:lang w:val="id-ID"/>
        </w:rPr>
        <w:t>predicting</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comparing</w:t>
      </w:r>
      <w:proofErr w:type="spellEnd"/>
      <w:r w:rsidRPr="005F0345">
        <w:rPr>
          <w:lang w:val="id-ID"/>
        </w:rPr>
        <w:t xml:space="preserve"> </w:t>
      </w:r>
      <w:proofErr w:type="spellStart"/>
      <w:r w:rsidRPr="005F0345">
        <w:rPr>
          <w:lang w:val="id-ID"/>
        </w:rPr>
        <w:t>actual</w:t>
      </w:r>
      <w:proofErr w:type="spellEnd"/>
      <w:r w:rsidRPr="005F0345">
        <w:rPr>
          <w:lang w:val="id-ID"/>
        </w:rPr>
        <w:t xml:space="preserve"> (</w:t>
      </w:r>
      <w:proofErr w:type="spellStart"/>
      <w:r w:rsidRPr="005F0345">
        <w:rPr>
          <w:lang w:val="id-ID"/>
        </w:rPr>
        <w:t>conventional</w:t>
      </w:r>
      <w:proofErr w:type="spellEnd"/>
      <w:r w:rsidRPr="005F0345">
        <w:rPr>
          <w:lang w:val="id-ID"/>
        </w:rPr>
        <w:t xml:space="preserve">) data </w:t>
      </w:r>
      <w:proofErr w:type="spellStart"/>
      <w:r w:rsidRPr="005F0345">
        <w:rPr>
          <w:lang w:val="id-ID"/>
        </w:rPr>
        <w:t>with</w:t>
      </w:r>
      <w:proofErr w:type="spellEnd"/>
      <w:r w:rsidRPr="005F0345">
        <w:rPr>
          <w:lang w:val="id-ID"/>
        </w:rPr>
        <w:t xml:space="preserve"> </w:t>
      </w:r>
      <w:proofErr w:type="spellStart"/>
      <w:r w:rsidRPr="005F0345">
        <w:rPr>
          <w:lang w:val="id-ID"/>
        </w:rPr>
        <w:t>fuzzy</w:t>
      </w:r>
      <w:proofErr w:type="spellEnd"/>
      <w:r w:rsidRPr="005F0345">
        <w:rPr>
          <w:lang w:val="id-ID"/>
        </w:rPr>
        <w:t xml:space="preserve">. </w:t>
      </w:r>
      <w:proofErr w:type="spellStart"/>
      <w:r w:rsidRPr="005F0345">
        <w:rPr>
          <w:lang w:val="id-ID"/>
        </w:rPr>
        <w:t>Predictive</w:t>
      </w:r>
      <w:proofErr w:type="spellEnd"/>
      <w:r w:rsidRPr="005F0345">
        <w:rPr>
          <w:lang w:val="id-ID"/>
        </w:rPr>
        <w:t xml:space="preserve"> data </w:t>
      </w:r>
      <w:proofErr w:type="spellStart"/>
      <w:r w:rsidRPr="005F0345">
        <w:rPr>
          <w:lang w:val="id-ID"/>
        </w:rPr>
        <w:t>using</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Adaptive</w:t>
      </w:r>
      <w:proofErr w:type="spellEnd"/>
      <w:r w:rsidRPr="005F0345">
        <w:rPr>
          <w:lang w:val="id-ID"/>
        </w:rPr>
        <w:t xml:space="preserve"> </w:t>
      </w:r>
      <w:proofErr w:type="spellStart"/>
      <w:r w:rsidRPr="005F0345">
        <w:rPr>
          <w:lang w:val="id-ID"/>
        </w:rPr>
        <w:t>Neuro-Fuzzy</w:t>
      </w:r>
      <w:proofErr w:type="spellEnd"/>
      <w:r w:rsidRPr="005F0345">
        <w:rPr>
          <w:lang w:val="id-ID"/>
        </w:rPr>
        <w:t xml:space="preserve"> </w:t>
      </w:r>
      <w:proofErr w:type="spellStart"/>
      <w:r w:rsidRPr="005F0345">
        <w:rPr>
          <w:lang w:val="id-ID"/>
        </w:rPr>
        <w:t>Inference</w:t>
      </w:r>
      <w:proofErr w:type="spellEnd"/>
      <w:r w:rsidRPr="005F0345">
        <w:rPr>
          <w:lang w:val="id-ID"/>
        </w:rPr>
        <w:t xml:space="preserve"> System (ANFIS) </w:t>
      </w:r>
      <w:proofErr w:type="spellStart"/>
      <w:r w:rsidRPr="005F0345">
        <w:rPr>
          <w:lang w:val="id-ID"/>
        </w:rPr>
        <w:t>algorithm</w:t>
      </w:r>
      <w:proofErr w:type="spellEnd"/>
      <w:r w:rsidRPr="005F0345">
        <w:rPr>
          <w:lang w:val="id-ID"/>
        </w:rPr>
        <w:t xml:space="preserve"> were </w:t>
      </w:r>
      <w:proofErr w:type="spellStart"/>
      <w:r w:rsidRPr="005F0345">
        <w:rPr>
          <w:lang w:val="id-ID"/>
        </w:rPr>
        <w:t>regrouped</w:t>
      </w:r>
      <w:proofErr w:type="spellEnd"/>
      <w:r w:rsidRPr="005F0345">
        <w:rPr>
          <w:lang w:val="id-ID"/>
        </w:rPr>
        <w:t xml:space="preserve">. </w:t>
      </w:r>
      <w:proofErr w:type="spellStart"/>
      <w:r w:rsidRPr="005F0345">
        <w:rPr>
          <w:lang w:val="id-ID"/>
        </w:rPr>
        <w:t>Finally</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comparison</w:t>
      </w:r>
      <w:proofErr w:type="spellEnd"/>
      <w:r w:rsidRPr="005F0345">
        <w:rPr>
          <w:lang w:val="id-ID"/>
        </w:rPr>
        <w:t xml:space="preserve"> </w:t>
      </w:r>
      <w:proofErr w:type="spellStart"/>
      <w:r w:rsidRPr="005F0345">
        <w:rPr>
          <w:lang w:val="id-ID"/>
        </w:rPr>
        <w:t>value</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lastRenderedPageBreak/>
        <w:t>actual</w:t>
      </w:r>
      <w:proofErr w:type="spellEnd"/>
      <w:r w:rsidRPr="005F0345">
        <w:rPr>
          <w:lang w:val="id-ID"/>
        </w:rPr>
        <w:t xml:space="preserve"> (</w:t>
      </w:r>
      <w:proofErr w:type="spellStart"/>
      <w:r w:rsidRPr="005F0345">
        <w:rPr>
          <w:lang w:val="id-ID"/>
        </w:rPr>
        <w:t>conventional</w:t>
      </w:r>
      <w:proofErr w:type="spellEnd"/>
      <w:r w:rsidRPr="005F0345">
        <w:rPr>
          <w:lang w:val="id-ID"/>
        </w:rPr>
        <w:t xml:space="preserve">) data </w:t>
      </w:r>
      <w:proofErr w:type="spellStart"/>
      <w:r w:rsidRPr="005F0345">
        <w:rPr>
          <w:lang w:val="id-ID"/>
        </w:rPr>
        <w:t>with</w:t>
      </w:r>
      <w:proofErr w:type="spellEnd"/>
      <w:r w:rsidRPr="005F0345">
        <w:rPr>
          <w:lang w:val="id-ID"/>
        </w:rPr>
        <w:t xml:space="preserve"> </w:t>
      </w:r>
      <w:proofErr w:type="spellStart"/>
      <w:r w:rsidRPr="005F0345">
        <w:rPr>
          <w:lang w:val="id-ID"/>
        </w:rPr>
        <w:t>predictive</w:t>
      </w:r>
      <w:proofErr w:type="spellEnd"/>
      <w:r w:rsidRPr="005F0345">
        <w:rPr>
          <w:lang w:val="id-ID"/>
        </w:rPr>
        <w:t xml:space="preserve"> data </w:t>
      </w:r>
      <w:proofErr w:type="spellStart"/>
      <w:r w:rsidRPr="005F0345">
        <w:rPr>
          <w:lang w:val="id-ID"/>
        </w:rPr>
        <w:t>was</w:t>
      </w:r>
      <w:proofErr w:type="spellEnd"/>
      <w:r w:rsidRPr="005F0345">
        <w:rPr>
          <w:lang w:val="id-ID"/>
        </w:rPr>
        <w:t xml:space="preserve"> </w:t>
      </w:r>
      <w:proofErr w:type="spellStart"/>
      <w:r w:rsidRPr="005F0345">
        <w:rPr>
          <w:lang w:val="id-ID"/>
        </w:rPr>
        <w:t>obtained</w:t>
      </w:r>
      <w:proofErr w:type="spellEnd"/>
      <w:r w:rsidRPr="005F0345">
        <w:rPr>
          <w:lang w:val="id-ID"/>
        </w:rPr>
        <w:t xml:space="preserve"> </w:t>
      </w:r>
      <w:proofErr w:type="spellStart"/>
      <w:r w:rsidRPr="005F0345">
        <w:rPr>
          <w:lang w:val="id-ID"/>
        </w:rPr>
        <w:t>using</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Adaptive</w:t>
      </w:r>
      <w:proofErr w:type="spellEnd"/>
      <w:r w:rsidRPr="005F0345">
        <w:rPr>
          <w:lang w:val="id-ID"/>
        </w:rPr>
        <w:t xml:space="preserve"> </w:t>
      </w:r>
      <w:proofErr w:type="spellStart"/>
      <w:r w:rsidRPr="005F0345">
        <w:rPr>
          <w:lang w:val="id-ID"/>
        </w:rPr>
        <w:t>Neuro-Fuzzy</w:t>
      </w:r>
      <w:proofErr w:type="spellEnd"/>
      <w:r w:rsidRPr="005F0345">
        <w:rPr>
          <w:lang w:val="id-ID"/>
        </w:rPr>
        <w:t xml:space="preserve"> </w:t>
      </w:r>
      <w:proofErr w:type="spellStart"/>
      <w:r w:rsidRPr="005F0345">
        <w:rPr>
          <w:lang w:val="id-ID"/>
        </w:rPr>
        <w:t>Inference</w:t>
      </w:r>
      <w:proofErr w:type="spellEnd"/>
      <w:r w:rsidRPr="005F0345">
        <w:rPr>
          <w:lang w:val="id-ID"/>
        </w:rPr>
        <w:t xml:space="preserve"> System </w:t>
      </w:r>
      <w:proofErr w:type="spellStart"/>
      <w:r w:rsidRPr="005F0345">
        <w:rPr>
          <w:lang w:val="id-ID"/>
        </w:rPr>
        <w:t>algorithm</w:t>
      </w:r>
      <w:proofErr w:type="spellEnd"/>
      <w:r w:rsidRPr="005F0345">
        <w:rPr>
          <w:lang w:val="id-ID"/>
        </w:rPr>
        <w:t>.</w:t>
      </w:r>
    </w:p>
    <w:p w14:paraId="00244041" w14:textId="58D3953A" w:rsidR="00354A58" w:rsidRDefault="005F0345" w:rsidP="005F0345">
      <w:pPr>
        <w:ind w:firstLine="720"/>
        <w:jc w:val="both"/>
        <w:rPr>
          <w:lang w:val="id-ID"/>
        </w:rPr>
      </w:pPr>
      <w:proofErr w:type="spellStart"/>
      <w:r w:rsidRPr="005F0345">
        <w:rPr>
          <w:lang w:val="id-ID"/>
        </w:rPr>
        <w:t>From</w:t>
      </w:r>
      <w:proofErr w:type="spellEnd"/>
      <w:r w:rsidRPr="005F0345">
        <w:rPr>
          <w:lang w:val="id-ID"/>
        </w:rPr>
        <w:t xml:space="preserve"> </w:t>
      </w:r>
      <w:proofErr w:type="spellStart"/>
      <w:r w:rsidRPr="005F0345">
        <w:rPr>
          <w:lang w:val="id-ID"/>
        </w:rPr>
        <w:t>equation</w:t>
      </w:r>
      <w:proofErr w:type="spellEnd"/>
      <w:r w:rsidRPr="005F0345">
        <w:rPr>
          <w:lang w:val="id-ID"/>
        </w:rPr>
        <w:t xml:space="preserve"> (5), </w:t>
      </w:r>
      <w:proofErr w:type="spellStart"/>
      <w:r w:rsidRPr="005F0345">
        <w:rPr>
          <w:lang w:val="id-ID"/>
        </w:rPr>
        <w:t>the</w:t>
      </w:r>
      <w:proofErr w:type="spellEnd"/>
      <w:r w:rsidRPr="005F0345">
        <w:rPr>
          <w:lang w:val="id-ID"/>
        </w:rPr>
        <w:t xml:space="preserve"> </w:t>
      </w:r>
      <w:proofErr w:type="spellStart"/>
      <w:r w:rsidRPr="005F0345">
        <w:rPr>
          <w:lang w:val="id-ID"/>
        </w:rPr>
        <w:t>steps</w:t>
      </w:r>
      <w:proofErr w:type="spellEnd"/>
      <w:r w:rsidRPr="005F0345">
        <w:rPr>
          <w:lang w:val="id-ID"/>
        </w:rPr>
        <w:t xml:space="preserve"> </w:t>
      </w:r>
      <w:proofErr w:type="spellStart"/>
      <w:r w:rsidRPr="005F0345">
        <w:rPr>
          <w:lang w:val="id-ID"/>
        </w:rPr>
        <w:t>for</w:t>
      </w:r>
      <w:proofErr w:type="spellEnd"/>
      <w:r w:rsidRPr="005F0345">
        <w:rPr>
          <w:lang w:val="id-ID"/>
        </w:rPr>
        <w:t xml:space="preserve"> ANFIS were </w:t>
      </w:r>
      <w:proofErr w:type="spellStart"/>
      <w:r w:rsidRPr="005F0345">
        <w:rPr>
          <w:lang w:val="id-ID"/>
        </w:rPr>
        <w:t>to</w:t>
      </w:r>
      <w:proofErr w:type="spellEnd"/>
      <w:r w:rsidRPr="005F0345">
        <w:rPr>
          <w:lang w:val="id-ID"/>
        </w:rPr>
        <w:t xml:space="preserve"> </w:t>
      </w:r>
      <w:proofErr w:type="spellStart"/>
      <w:r w:rsidRPr="005F0345">
        <w:rPr>
          <w:lang w:val="id-ID"/>
        </w:rPr>
        <w:t>add</w:t>
      </w:r>
      <w:proofErr w:type="spellEnd"/>
      <w:r w:rsidRPr="005F0345">
        <w:rPr>
          <w:lang w:val="id-ID"/>
        </w:rPr>
        <w:t xml:space="preserve"> </w:t>
      </w:r>
      <w:proofErr w:type="spellStart"/>
      <w:r w:rsidRPr="005F0345">
        <w:rPr>
          <w:lang w:val="id-ID"/>
        </w:rPr>
        <w:t>up</w:t>
      </w:r>
      <w:proofErr w:type="spellEnd"/>
      <w:r w:rsidRPr="005F0345">
        <w:rPr>
          <w:lang w:val="id-ID"/>
        </w:rPr>
        <w:t xml:space="preserve"> </w:t>
      </w:r>
      <w:proofErr w:type="spellStart"/>
      <w:r w:rsidRPr="005F0345">
        <w:rPr>
          <w:lang w:val="id-ID"/>
        </w:rPr>
        <w:t>all</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input</w:t>
      </w:r>
      <w:proofErr w:type="spellEnd"/>
      <w:r w:rsidRPr="005F0345">
        <w:rPr>
          <w:lang w:val="id-ID"/>
        </w:rPr>
        <w:t xml:space="preserve"> </w:t>
      </w:r>
      <w:proofErr w:type="spellStart"/>
      <w:r w:rsidRPr="005F0345">
        <w:rPr>
          <w:lang w:val="id-ID"/>
        </w:rPr>
        <w:t>variables</w:t>
      </w:r>
      <w:proofErr w:type="spellEnd"/>
      <w:r w:rsidRPr="005F0345">
        <w:rPr>
          <w:lang w:val="id-ID"/>
        </w:rPr>
        <w:t xml:space="preserve"> </w:t>
      </w:r>
      <w:proofErr w:type="spellStart"/>
      <w:r w:rsidRPr="005F0345">
        <w:rPr>
          <w:lang w:val="id-ID"/>
        </w:rPr>
        <w:t>from</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equation</w:t>
      </w:r>
      <w:proofErr w:type="spellEnd"/>
      <w:r w:rsidRPr="005F0345">
        <w:rPr>
          <w:lang w:val="id-ID"/>
        </w:rPr>
        <w:t xml:space="preserve"> (4). The </w:t>
      </w:r>
      <w:proofErr w:type="spellStart"/>
      <w:r w:rsidRPr="005F0345">
        <w:rPr>
          <w:lang w:val="id-ID"/>
        </w:rPr>
        <w:t>result</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be</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average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according</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equation</w:t>
      </w:r>
      <w:proofErr w:type="spellEnd"/>
      <w:r w:rsidRPr="005F0345">
        <w:rPr>
          <w:lang w:val="id-ID"/>
        </w:rPr>
        <w:t xml:space="preserve"> (6). After </w:t>
      </w:r>
      <w:proofErr w:type="spellStart"/>
      <w:r w:rsidRPr="005F0345">
        <w:rPr>
          <w:lang w:val="id-ID"/>
        </w:rPr>
        <w:t>being</w:t>
      </w:r>
      <w:proofErr w:type="spellEnd"/>
      <w:r w:rsidRPr="005F0345">
        <w:rPr>
          <w:lang w:val="id-ID"/>
        </w:rPr>
        <w:t xml:space="preserve"> </w:t>
      </w:r>
      <w:proofErr w:type="spellStart"/>
      <w:r w:rsidRPr="005F0345">
        <w:rPr>
          <w:lang w:val="id-ID"/>
        </w:rPr>
        <w:t>trained</w:t>
      </w:r>
      <w:proofErr w:type="spellEnd"/>
      <w:r w:rsidRPr="005F0345">
        <w:rPr>
          <w:lang w:val="id-ID"/>
        </w:rPr>
        <w:t xml:space="preserve">, </w:t>
      </w:r>
      <w:proofErr w:type="spellStart"/>
      <w:r w:rsidRPr="005F0345">
        <w:rPr>
          <w:lang w:val="id-ID"/>
        </w:rPr>
        <w:t>enter</w:t>
      </w:r>
      <w:proofErr w:type="spellEnd"/>
      <w:r w:rsidRPr="005F0345">
        <w:rPr>
          <w:lang w:val="id-ID"/>
        </w:rPr>
        <w:t xml:space="preserve"> </w:t>
      </w:r>
      <w:proofErr w:type="spellStart"/>
      <w:r w:rsidRPr="005F0345">
        <w:rPr>
          <w:lang w:val="id-ID"/>
        </w:rPr>
        <w:t>the</w:t>
      </w:r>
      <w:proofErr w:type="spellEnd"/>
      <w:r w:rsidRPr="005F0345">
        <w:rPr>
          <w:lang w:val="id-ID"/>
        </w:rPr>
        <w:t xml:space="preserve"> FIS testing </w:t>
      </w:r>
      <w:proofErr w:type="spellStart"/>
      <w:r w:rsidRPr="005F0345">
        <w:rPr>
          <w:lang w:val="id-ID"/>
        </w:rPr>
        <w:t>stage</w:t>
      </w:r>
      <w:proofErr w:type="spellEnd"/>
      <w:r w:rsidRPr="005F0345">
        <w:rPr>
          <w:lang w:val="id-ID"/>
        </w:rPr>
        <w:t xml:space="preserve">. </w:t>
      </w:r>
      <w:proofErr w:type="spellStart"/>
      <w:r w:rsidRPr="005F0345">
        <w:rPr>
          <w:lang w:val="id-ID"/>
        </w:rPr>
        <w:t>Just</w:t>
      </w:r>
      <w:proofErr w:type="spellEnd"/>
      <w:r w:rsidRPr="005F0345">
        <w:rPr>
          <w:lang w:val="id-ID"/>
        </w:rPr>
        <w:t xml:space="preserve"> </w:t>
      </w:r>
      <w:proofErr w:type="spellStart"/>
      <w:r w:rsidRPr="005F0345">
        <w:rPr>
          <w:lang w:val="id-ID"/>
        </w:rPr>
        <w:t>like</w:t>
      </w:r>
      <w:proofErr w:type="spellEnd"/>
      <w:r w:rsidRPr="005F0345">
        <w:rPr>
          <w:lang w:val="id-ID"/>
        </w:rPr>
        <w:t xml:space="preserve"> </w:t>
      </w:r>
      <w:proofErr w:type="spellStart"/>
      <w:r w:rsidRPr="005F0345">
        <w:rPr>
          <w:lang w:val="id-ID"/>
        </w:rPr>
        <w:t>the</w:t>
      </w:r>
      <w:proofErr w:type="spellEnd"/>
      <w:r w:rsidRPr="005F0345">
        <w:rPr>
          <w:lang w:val="id-ID"/>
        </w:rPr>
        <w:t xml:space="preserve"> FIS </w:t>
      </w:r>
      <w:proofErr w:type="spellStart"/>
      <w:r w:rsidRPr="005F0345">
        <w:rPr>
          <w:lang w:val="id-ID"/>
        </w:rPr>
        <w:t>training</w:t>
      </w:r>
      <w:proofErr w:type="spellEnd"/>
      <w:r w:rsidRPr="005F0345">
        <w:rPr>
          <w:lang w:val="id-ID"/>
        </w:rPr>
        <w:t xml:space="preserve"> in </w:t>
      </w:r>
      <w:proofErr w:type="spellStart"/>
      <w:r w:rsidRPr="005F0345">
        <w:rPr>
          <w:lang w:val="id-ID"/>
        </w:rPr>
        <w:t>the</w:t>
      </w:r>
      <w:proofErr w:type="spellEnd"/>
      <w:r w:rsidRPr="005F0345">
        <w:rPr>
          <w:lang w:val="id-ID"/>
        </w:rPr>
        <w:t xml:space="preserve"> data testing </w:t>
      </w:r>
      <w:proofErr w:type="spellStart"/>
      <w:r w:rsidRPr="005F0345">
        <w:rPr>
          <w:lang w:val="id-ID"/>
        </w:rPr>
        <w:t>process</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average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be</w:t>
      </w:r>
      <w:proofErr w:type="spellEnd"/>
      <w:r w:rsidRPr="005F0345">
        <w:rPr>
          <w:lang w:val="id-ID"/>
        </w:rPr>
        <w:t xml:space="preserve"> </w:t>
      </w:r>
      <w:proofErr w:type="spellStart"/>
      <w:r w:rsidRPr="005F0345">
        <w:rPr>
          <w:lang w:val="id-ID"/>
        </w:rPr>
        <w:t>obtained</w:t>
      </w:r>
      <w:proofErr w:type="spellEnd"/>
      <w:r w:rsidRPr="005F0345">
        <w:rPr>
          <w:lang w:val="id-ID"/>
        </w:rPr>
        <w:t xml:space="preserve">. If </w:t>
      </w:r>
      <w:proofErr w:type="spellStart"/>
      <w:r w:rsidRPr="005F0345">
        <w:rPr>
          <w:lang w:val="id-ID"/>
        </w:rPr>
        <w:t>the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is</w:t>
      </w:r>
      <w:proofErr w:type="spellEnd"/>
      <w:r w:rsidRPr="005F0345">
        <w:rPr>
          <w:lang w:val="id-ID"/>
        </w:rPr>
        <w:t xml:space="preserve"> </w:t>
      </w:r>
      <w:proofErr w:type="spellStart"/>
      <w:r w:rsidRPr="005F0345">
        <w:rPr>
          <w:lang w:val="id-ID"/>
        </w:rPr>
        <w:t>high</w:t>
      </w:r>
      <w:proofErr w:type="spellEnd"/>
      <w:r w:rsidRPr="005F0345">
        <w:rPr>
          <w:lang w:val="id-ID"/>
        </w:rPr>
        <w:t xml:space="preserve"> </w:t>
      </w:r>
      <w:proofErr w:type="spellStart"/>
      <w:r w:rsidRPr="005F0345">
        <w:rPr>
          <w:lang w:val="id-ID"/>
        </w:rPr>
        <w:t>enough</w:t>
      </w:r>
      <w:proofErr w:type="spellEnd"/>
      <w:r w:rsidRPr="005F0345">
        <w:rPr>
          <w:lang w:val="id-ID"/>
        </w:rPr>
        <w:t xml:space="preserve">, </w:t>
      </w:r>
      <w:proofErr w:type="spellStart"/>
      <w:r w:rsidRPr="005F0345">
        <w:rPr>
          <w:lang w:val="id-ID"/>
        </w:rPr>
        <w:t>it</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return</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the</w:t>
      </w:r>
      <w:proofErr w:type="spellEnd"/>
      <w:r w:rsidRPr="005F0345">
        <w:rPr>
          <w:lang w:val="id-ID"/>
        </w:rPr>
        <w:t xml:space="preserve"> FIS </w:t>
      </w:r>
      <w:proofErr w:type="spellStart"/>
      <w:r w:rsidRPr="005F0345">
        <w:rPr>
          <w:lang w:val="id-ID"/>
        </w:rPr>
        <w:t>generate</w:t>
      </w:r>
      <w:proofErr w:type="spellEnd"/>
      <w:r w:rsidRPr="005F0345">
        <w:rPr>
          <w:lang w:val="id-ID"/>
        </w:rPr>
        <w:t xml:space="preserve"> </w:t>
      </w:r>
      <w:proofErr w:type="spellStart"/>
      <w:r w:rsidRPr="005F0345">
        <w:rPr>
          <w:lang w:val="id-ID"/>
        </w:rPr>
        <w:t>process</w:t>
      </w:r>
      <w:proofErr w:type="spellEnd"/>
      <w:r w:rsidRPr="005F0345">
        <w:rPr>
          <w:lang w:val="id-ID"/>
        </w:rPr>
        <w:t xml:space="preserve">, </w:t>
      </w:r>
      <w:proofErr w:type="spellStart"/>
      <w:r w:rsidRPr="005F0345">
        <w:rPr>
          <w:lang w:val="id-ID"/>
        </w:rPr>
        <w:t>but</w:t>
      </w:r>
      <w:proofErr w:type="spellEnd"/>
      <w:r w:rsidRPr="005F0345">
        <w:rPr>
          <w:lang w:val="id-ID"/>
        </w:rPr>
        <w:t xml:space="preserve"> </w:t>
      </w:r>
      <w:proofErr w:type="spellStart"/>
      <w:r w:rsidRPr="005F0345">
        <w:rPr>
          <w:lang w:val="id-ID"/>
        </w:rPr>
        <w:t>if</w:t>
      </w:r>
      <w:proofErr w:type="spellEnd"/>
      <w:r w:rsidRPr="005F0345">
        <w:rPr>
          <w:lang w:val="id-ID"/>
        </w:rPr>
        <w:t xml:space="preserve"> </w:t>
      </w:r>
      <w:proofErr w:type="spellStart"/>
      <w:r w:rsidRPr="005F0345">
        <w:rPr>
          <w:lang w:val="id-ID"/>
        </w:rPr>
        <w:t>the</w:t>
      </w:r>
      <w:proofErr w:type="spellEnd"/>
      <w:r w:rsidRPr="005F0345">
        <w:rPr>
          <w:lang w:val="id-ID"/>
        </w:rPr>
        <w:t xml:space="preserve"> RMSE </w:t>
      </w:r>
      <w:proofErr w:type="spellStart"/>
      <w:r w:rsidRPr="005F0345">
        <w:rPr>
          <w:lang w:val="id-ID"/>
        </w:rPr>
        <w:t>value</w:t>
      </w:r>
      <w:proofErr w:type="spellEnd"/>
      <w:r w:rsidRPr="005F0345">
        <w:rPr>
          <w:lang w:val="id-ID"/>
        </w:rPr>
        <w:t xml:space="preserve"> </w:t>
      </w:r>
      <w:proofErr w:type="spellStart"/>
      <w:r w:rsidRPr="005F0345">
        <w:rPr>
          <w:lang w:val="id-ID"/>
        </w:rPr>
        <w:t>is</w:t>
      </w:r>
      <w:proofErr w:type="spellEnd"/>
      <w:r w:rsidRPr="005F0345">
        <w:rPr>
          <w:lang w:val="id-ID"/>
        </w:rPr>
        <w:t xml:space="preserve"> </w:t>
      </w:r>
      <w:proofErr w:type="spellStart"/>
      <w:r w:rsidRPr="005F0345">
        <w:rPr>
          <w:lang w:val="id-ID"/>
        </w:rPr>
        <w:t>good</w:t>
      </w:r>
      <w:proofErr w:type="spellEnd"/>
      <w:r w:rsidRPr="005F0345">
        <w:rPr>
          <w:lang w:val="id-ID"/>
        </w:rPr>
        <w:t xml:space="preserve"> </w:t>
      </w:r>
      <w:proofErr w:type="spellStart"/>
      <w:r w:rsidRPr="005F0345">
        <w:rPr>
          <w:lang w:val="id-ID"/>
        </w:rPr>
        <w:t>enough</w:t>
      </w:r>
      <w:proofErr w:type="spellEnd"/>
      <w:r w:rsidRPr="005F0345">
        <w:rPr>
          <w:lang w:val="id-ID"/>
        </w:rPr>
        <w:t xml:space="preserve">, </w:t>
      </w:r>
      <w:proofErr w:type="spellStart"/>
      <w:r w:rsidRPr="005F0345">
        <w:rPr>
          <w:lang w:val="id-ID"/>
        </w:rPr>
        <w:t>it</w:t>
      </w:r>
      <w:proofErr w:type="spellEnd"/>
      <w:r w:rsidRPr="005F0345">
        <w:rPr>
          <w:lang w:val="id-ID"/>
        </w:rPr>
        <w:t xml:space="preserve"> </w:t>
      </w:r>
      <w:proofErr w:type="spellStart"/>
      <w:r w:rsidRPr="005F0345">
        <w:rPr>
          <w:lang w:val="id-ID"/>
        </w:rPr>
        <w:t>will</w:t>
      </w:r>
      <w:proofErr w:type="spellEnd"/>
      <w:r w:rsidRPr="005F0345">
        <w:rPr>
          <w:lang w:val="id-ID"/>
        </w:rPr>
        <w:t xml:space="preserve"> </w:t>
      </w:r>
      <w:proofErr w:type="spellStart"/>
      <w:r w:rsidRPr="005F0345">
        <w:rPr>
          <w:lang w:val="id-ID"/>
        </w:rPr>
        <w:t>go</w:t>
      </w:r>
      <w:proofErr w:type="spellEnd"/>
      <w:r w:rsidRPr="005F0345">
        <w:rPr>
          <w:lang w:val="id-ID"/>
        </w:rPr>
        <w:t xml:space="preserve"> </w:t>
      </w:r>
      <w:proofErr w:type="spellStart"/>
      <w:r w:rsidRPr="005F0345">
        <w:rPr>
          <w:lang w:val="id-ID"/>
        </w:rPr>
        <w:t>to</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next</w:t>
      </w:r>
      <w:proofErr w:type="spellEnd"/>
      <w:r w:rsidRPr="005F0345">
        <w:rPr>
          <w:lang w:val="id-ID"/>
        </w:rPr>
        <w:t xml:space="preserve"> </w:t>
      </w:r>
      <w:proofErr w:type="spellStart"/>
      <w:r w:rsidRPr="005F0345">
        <w:rPr>
          <w:lang w:val="id-ID"/>
        </w:rPr>
        <w:t>stage</w:t>
      </w:r>
      <w:proofErr w:type="spellEnd"/>
      <w:r w:rsidRPr="005F0345">
        <w:rPr>
          <w:lang w:val="id-ID"/>
        </w:rPr>
        <w:t xml:space="preserve">, </w:t>
      </w:r>
      <w:proofErr w:type="spellStart"/>
      <w:r w:rsidRPr="005F0345">
        <w:rPr>
          <w:lang w:val="id-ID"/>
        </w:rPr>
        <w:t>predicting</w:t>
      </w:r>
      <w:proofErr w:type="spellEnd"/>
      <w:r w:rsidRPr="005F0345">
        <w:rPr>
          <w:lang w:val="id-ID"/>
        </w:rPr>
        <w:t xml:space="preserve"> </w:t>
      </w:r>
      <w:proofErr w:type="spellStart"/>
      <w:r w:rsidRPr="005F0345">
        <w:rPr>
          <w:lang w:val="id-ID"/>
        </w:rPr>
        <w:t>and</w:t>
      </w:r>
      <w:proofErr w:type="spellEnd"/>
      <w:r w:rsidRPr="005F0345">
        <w:rPr>
          <w:lang w:val="id-ID"/>
        </w:rPr>
        <w:t xml:space="preserve"> </w:t>
      </w:r>
      <w:proofErr w:type="spellStart"/>
      <w:r w:rsidRPr="005F0345">
        <w:rPr>
          <w:lang w:val="id-ID"/>
        </w:rPr>
        <w:t>comparing</w:t>
      </w:r>
      <w:proofErr w:type="spellEnd"/>
      <w:r w:rsidRPr="005F0345">
        <w:rPr>
          <w:lang w:val="id-ID"/>
        </w:rPr>
        <w:t xml:space="preserve"> </w:t>
      </w:r>
      <w:proofErr w:type="spellStart"/>
      <w:r w:rsidRPr="005F0345">
        <w:rPr>
          <w:lang w:val="id-ID"/>
        </w:rPr>
        <w:t>actual</w:t>
      </w:r>
      <w:proofErr w:type="spellEnd"/>
      <w:r w:rsidRPr="005F0345">
        <w:rPr>
          <w:lang w:val="id-ID"/>
        </w:rPr>
        <w:t xml:space="preserve"> (</w:t>
      </w:r>
      <w:proofErr w:type="spellStart"/>
      <w:r w:rsidRPr="005F0345">
        <w:rPr>
          <w:lang w:val="id-ID"/>
        </w:rPr>
        <w:t>conventional</w:t>
      </w:r>
      <w:proofErr w:type="spellEnd"/>
      <w:r w:rsidRPr="005F0345">
        <w:rPr>
          <w:lang w:val="id-ID"/>
        </w:rPr>
        <w:t xml:space="preserve">) data </w:t>
      </w:r>
      <w:proofErr w:type="spellStart"/>
      <w:r w:rsidRPr="005F0345">
        <w:rPr>
          <w:lang w:val="id-ID"/>
        </w:rPr>
        <w:t>with</w:t>
      </w:r>
      <w:proofErr w:type="spellEnd"/>
      <w:r w:rsidRPr="005F0345">
        <w:rPr>
          <w:lang w:val="id-ID"/>
        </w:rPr>
        <w:t xml:space="preserve"> </w:t>
      </w:r>
      <w:proofErr w:type="spellStart"/>
      <w:r w:rsidRPr="005F0345">
        <w:rPr>
          <w:lang w:val="id-ID"/>
        </w:rPr>
        <w:t>fuzzy</w:t>
      </w:r>
      <w:proofErr w:type="spellEnd"/>
      <w:r w:rsidRPr="005F0345">
        <w:rPr>
          <w:lang w:val="id-ID"/>
        </w:rPr>
        <w:t xml:space="preserve">. </w:t>
      </w:r>
      <w:proofErr w:type="spellStart"/>
      <w:r w:rsidRPr="005F0345">
        <w:rPr>
          <w:lang w:val="id-ID"/>
        </w:rPr>
        <w:t>Predictive</w:t>
      </w:r>
      <w:proofErr w:type="spellEnd"/>
      <w:r w:rsidRPr="005F0345">
        <w:rPr>
          <w:lang w:val="id-ID"/>
        </w:rPr>
        <w:t xml:space="preserve"> data </w:t>
      </w:r>
      <w:proofErr w:type="spellStart"/>
      <w:r w:rsidRPr="005F0345">
        <w:rPr>
          <w:lang w:val="id-ID"/>
        </w:rPr>
        <w:t>using</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Adaptive</w:t>
      </w:r>
      <w:proofErr w:type="spellEnd"/>
      <w:r w:rsidRPr="005F0345">
        <w:rPr>
          <w:lang w:val="id-ID"/>
        </w:rPr>
        <w:t xml:space="preserve"> </w:t>
      </w:r>
      <w:proofErr w:type="spellStart"/>
      <w:r w:rsidRPr="005F0345">
        <w:rPr>
          <w:lang w:val="id-ID"/>
        </w:rPr>
        <w:t>Neuro-Fuzzy</w:t>
      </w:r>
      <w:proofErr w:type="spellEnd"/>
      <w:r w:rsidRPr="005F0345">
        <w:rPr>
          <w:lang w:val="id-ID"/>
        </w:rPr>
        <w:t xml:space="preserve"> </w:t>
      </w:r>
      <w:proofErr w:type="spellStart"/>
      <w:r w:rsidRPr="005F0345">
        <w:rPr>
          <w:lang w:val="id-ID"/>
        </w:rPr>
        <w:t>Inference</w:t>
      </w:r>
      <w:proofErr w:type="spellEnd"/>
      <w:r w:rsidRPr="005F0345">
        <w:rPr>
          <w:lang w:val="id-ID"/>
        </w:rPr>
        <w:t xml:space="preserve"> System (ANFIS) </w:t>
      </w:r>
      <w:proofErr w:type="spellStart"/>
      <w:r w:rsidRPr="005F0345">
        <w:rPr>
          <w:lang w:val="id-ID"/>
        </w:rPr>
        <w:t>algorithm</w:t>
      </w:r>
      <w:proofErr w:type="spellEnd"/>
      <w:r w:rsidRPr="005F0345">
        <w:rPr>
          <w:lang w:val="id-ID"/>
        </w:rPr>
        <w:t xml:space="preserve"> were </w:t>
      </w:r>
      <w:proofErr w:type="spellStart"/>
      <w:r w:rsidRPr="005F0345">
        <w:rPr>
          <w:lang w:val="id-ID"/>
        </w:rPr>
        <w:t>regrouped</w:t>
      </w:r>
      <w:proofErr w:type="spellEnd"/>
      <w:r w:rsidRPr="005F0345">
        <w:rPr>
          <w:lang w:val="id-ID"/>
        </w:rPr>
        <w:t xml:space="preserve">. </w:t>
      </w:r>
      <w:proofErr w:type="spellStart"/>
      <w:r w:rsidRPr="005F0345">
        <w:rPr>
          <w:lang w:val="id-ID"/>
        </w:rPr>
        <w:t>Finally</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comparison</w:t>
      </w:r>
      <w:proofErr w:type="spellEnd"/>
      <w:r w:rsidRPr="005F0345">
        <w:rPr>
          <w:lang w:val="id-ID"/>
        </w:rPr>
        <w:t xml:space="preserve"> </w:t>
      </w:r>
      <w:proofErr w:type="spellStart"/>
      <w:r w:rsidRPr="005F0345">
        <w:rPr>
          <w:lang w:val="id-ID"/>
        </w:rPr>
        <w:t>value</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actual</w:t>
      </w:r>
      <w:proofErr w:type="spellEnd"/>
      <w:r w:rsidRPr="005F0345">
        <w:rPr>
          <w:lang w:val="id-ID"/>
        </w:rPr>
        <w:t xml:space="preserve"> (</w:t>
      </w:r>
      <w:proofErr w:type="spellStart"/>
      <w:r w:rsidRPr="005F0345">
        <w:rPr>
          <w:lang w:val="id-ID"/>
        </w:rPr>
        <w:t>conventional</w:t>
      </w:r>
      <w:proofErr w:type="spellEnd"/>
      <w:r w:rsidRPr="005F0345">
        <w:rPr>
          <w:lang w:val="id-ID"/>
        </w:rPr>
        <w:t xml:space="preserve">) data </w:t>
      </w:r>
      <w:proofErr w:type="spellStart"/>
      <w:r w:rsidRPr="005F0345">
        <w:rPr>
          <w:lang w:val="id-ID"/>
        </w:rPr>
        <w:t>with</w:t>
      </w:r>
      <w:proofErr w:type="spellEnd"/>
      <w:r w:rsidRPr="005F0345">
        <w:rPr>
          <w:lang w:val="id-ID"/>
        </w:rPr>
        <w:t xml:space="preserve"> </w:t>
      </w:r>
      <w:proofErr w:type="spellStart"/>
      <w:r w:rsidRPr="005F0345">
        <w:rPr>
          <w:lang w:val="id-ID"/>
        </w:rPr>
        <w:t>predictive</w:t>
      </w:r>
      <w:proofErr w:type="spellEnd"/>
      <w:r w:rsidRPr="005F0345">
        <w:rPr>
          <w:lang w:val="id-ID"/>
        </w:rPr>
        <w:t xml:space="preserve"> data </w:t>
      </w:r>
      <w:proofErr w:type="spellStart"/>
      <w:r w:rsidRPr="005F0345">
        <w:rPr>
          <w:lang w:val="id-ID"/>
        </w:rPr>
        <w:t>was</w:t>
      </w:r>
      <w:proofErr w:type="spellEnd"/>
      <w:r w:rsidRPr="005F0345">
        <w:rPr>
          <w:lang w:val="id-ID"/>
        </w:rPr>
        <w:t xml:space="preserve"> </w:t>
      </w:r>
      <w:proofErr w:type="spellStart"/>
      <w:r w:rsidRPr="005F0345">
        <w:rPr>
          <w:lang w:val="id-ID"/>
        </w:rPr>
        <w:t>obtained</w:t>
      </w:r>
      <w:proofErr w:type="spellEnd"/>
      <w:r w:rsidRPr="005F0345">
        <w:rPr>
          <w:lang w:val="id-ID"/>
        </w:rPr>
        <w:t xml:space="preserve"> </w:t>
      </w:r>
      <w:proofErr w:type="spellStart"/>
      <w:r w:rsidRPr="005F0345">
        <w:rPr>
          <w:lang w:val="id-ID"/>
        </w:rPr>
        <w:t>using</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Adaptive</w:t>
      </w:r>
      <w:proofErr w:type="spellEnd"/>
      <w:r w:rsidRPr="005F0345">
        <w:rPr>
          <w:lang w:val="id-ID"/>
        </w:rPr>
        <w:t xml:space="preserve"> </w:t>
      </w:r>
      <w:proofErr w:type="spellStart"/>
      <w:r w:rsidRPr="005F0345">
        <w:rPr>
          <w:lang w:val="id-ID"/>
        </w:rPr>
        <w:t>Neuro-Fuzzy</w:t>
      </w:r>
      <w:proofErr w:type="spellEnd"/>
      <w:r w:rsidRPr="005F0345">
        <w:rPr>
          <w:lang w:val="id-ID"/>
        </w:rPr>
        <w:t xml:space="preserve"> </w:t>
      </w:r>
      <w:proofErr w:type="spellStart"/>
      <w:r w:rsidRPr="005F0345">
        <w:rPr>
          <w:lang w:val="id-ID"/>
        </w:rPr>
        <w:t>Inference</w:t>
      </w:r>
      <w:proofErr w:type="spellEnd"/>
      <w:r w:rsidRPr="005F0345">
        <w:rPr>
          <w:lang w:val="id-ID"/>
        </w:rPr>
        <w:t xml:space="preserve"> System </w:t>
      </w:r>
      <w:proofErr w:type="spellStart"/>
      <w:r w:rsidRPr="005F0345">
        <w:rPr>
          <w:lang w:val="id-ID"/>
        </w:rPr>
        <w:t>algorithm</w:t>
      </w:r>
      <w:proofErr w:type="spellEnd"/>
      <w:r w:rsidRPr="005F0345">
        <w:rPr>
          <w:lang w:val="id-ID"/>
        </w:rPr>
        <w:t>.</w:t>
      </w:r>
      <w:bookmarkEnd w:id="2"/>
    </w:p>
    <w:p w14:paraId="1D97C7D3" w14:textId="77777777" w:rsidR="005F0345" w:rsidRPr="005F0345" w:rsidRDefault="005F0345" w:rsidP="005F0345">
      <w:pPr>
        <w:ind w:firstLine="720"/>
        <w:jc w:val="both"/>
        <w:rPr>
          <w:lang w:val="id-ID"/>
        </w:rPr>
      </w:pPr>
    </w:p>
    <w:p w14:paraId="345D055F" w14:textId="77777777" w:rsidR="00354A58" w:rsidRPr="003D6B19" w:rsidRDefault="00354A58" w:rsidP="00354A58">
      <w:pPr>
        <w:jc w:val="center"/>
        <w:rPr>
          <w:lang w:val="id-ID"/>
        </w:rPr>
      </w:pPr>
    </w:p>
    <w:bookmarkEnd w:id="3"/>
    <w:p w14:paraId="52F942E6" w14:textId="255C1663"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p>
    <w:p w14:paraId="2BCA37EF" w14:textId="488E09BF" w:rsidR="005F0345" w:rsidRDefault="005F0345" w:rsidP="005F0345">
      <w:pPr>
        <w:ind w:firstLine="720"/>
        <w:jc w:val="both"/>
        <w:rPr>
          <w:lang w:val="id-ID"/>
        </w:rPr>
      </w:pPr>
      <w:proofErr w:type="spellStart"/>
      <w:r w:rsidRPr="005F0345">
        <w:rPr>
          <w:lang w:val="id-ID"/>
        </w:rPr>
        <w:t>From</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results</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the</w:t>
      </w:r>
      <w:proofErr w:type="spellEnd"/>
      <w:r w:rsidRPr="005F0345">
        <w:rPr>
          <w:lang w:val="id-ID"/>
        </w:rPr>
        <w:t xml:space="preserve"> study </w:t>
      </w:r>
      <w:proofErr w:type="spellStart"/>
      <w:r w:rsidRPr="005F0345">
        <w:rPr>
          <w:lang w:val="id-ID"/>
        </w:rPr>
        <w:t>using</w:t>
      </w:r>
      <w:proofErr w:type="spellEnd"/>
      <w:r w:rsidRPr="005F0345">
        <w:rPr>
          <w:lang w:val="id-ID"/>
        </w:rPr>
        <w:t xml:space="preserve"> </w:t>
      </w:r>
      <w:proofErr w:type="spellStart"/>
      <w:r w:rsidRPr="005F0345">
        <w:rPr>
          <w:lang w:val="id-ID"/>
        </w:rPr>
        <w:t>the</w:t>
      </w:r>
      <w:proofErr w:type="spellEnd"/>
      <w:r w:rsidRPr="005F0345">
        <w:rPr>
          <w:lang w:val="id-ID"/>
        </w:rPr>
        <w:t xml:space="preserve"> </w:t>
      </w:r>
      <w:proofErr w:type="spellStart"/>
      <w:r w:rsidRPr="005F0345">
        <w:rPr>
          <w:lang w:val="id-ID"/>
        </w:rPr>
        <w:t>Adaptive</w:t>
      </w:r>
      <w:proofErr w:type="spellEnd"/>
      <w:r w:rsidRPr="005F0345">
        <w:rPr>
          <w:lang w:val="id-ID"/>
        </w:rPr>
        <w:t xml:space="preserve"> </w:t>
      </w:r>
      <w:proofErr w:type="spellStart"/>
      <w:r w:rsidRPr="005F0345">
        <w:rPr>
          <w:lang w:val="id-ID"/>
        </w:rPr>
        <w:t>Neuro</w:t>
      </w:r>
      <w:proofErr w:type="spellEnd"/>
      <w:r w:rsidRPr="005F0345">
        <w:rPr>
          <w:lang w:val="id-ID"/>
        </w:rPr>
        <w:t xml:space="preserve"> </w:t>
      </w:r>
      <w:proofErr w:type="spellStart"/>
      <w:r w:rsidRPr="005F0345">
        <w:rPr>
          <w:lang w:val="id-ID"/>
        </w:rPr>
        <w:t>Fuzzy</w:t>
      </w:r>
      <w:proofErr w:type="spellEnd"/>
      <w:r w:rsidRPr="005F0345">
        <w:rPr>
          <w:lang w:val="id-ID"/>
        </w:rPr>
        <w:t xml:space="preserve"> </w:t>
      </w:r>
      <w:proofErr w:type="spellStart"/>
      <w:r w:rsidRPr="005F0345">
        <w:rPr>
          <w:lang w:val="id-ID"/>
        </w:rPr>
        <w:t>Inference</w:t>
      </w:r>
      <w:proofErr w:type="spellEnd"/>
      <w:r w:rsidRPr="005F0345">
        <w:rPr>
          <w:lang w:val="id-ID"/>
        </w:rPr>
        <w:t xml:space="preserve"> System </w:t>
      </w:r>
      <w:proofErr w:type="spellStart"/>
      <w:r w:rsidRPr="005F0345">
        <w:rPr>
          <w:lang w:val="id-ID"/>
        </w:rPr>
        <w:t>algorithm</w:t>
      </w:r>
      <w:proofErr w:type="spellEnd"/>
      <w:r w:rsidRPr="005F0345">
        <w:rPr>
          <w:lang w:val="id-ID"/>
        </w:rPr>
        <w:t xml:space="preserve">, </w:t>
      </w:r>
      <w:proofErr w:type="spellStart"/>
      <w:r w:rsidRPr="005F0345">
        <w:rPr>
          <w:lang w:val="id-ID"/>
        </w:rPr>
        <w:t>it</w:t>
      </w:r>
      <w:proofErr w:type="spellEnd"/>
      <w:r w:rsidRPr="005F0345">
        <w:rPr>
          <w:lang w:val="id-ID"/>
        </w:rPr>
        <w:t xml:space="preserve"> </w:t>
      </w:r>
      <w:proofErr w:type="spellStart"/>
      <w:r w:rsidRPr="005F0345">
        <w:rPr>
          <w:lang w:val="id-ID"/>
        </w:rPr>
        <w:t>can</w:t>
      </w:r>
      <w:proofErr w:type="spellEnd"/>
      <w:r w:rsidRPr="005F0345">
        <w:rPr>
          <w:lang w:val="id-ID"/>
        </w:rPr>
        <w:t xml:space="preserve"> </w:t>
      </w:r>
      <w:proofErr w:type="spellStart"/>
      <w:r w:rsidRPr="005F0345">
        <w:rPr>
          <w:lang w:val="id-ID"/>
        </w:rPr>
        <w:t>be</w:t>
      </w:r>
      <w:proofErr w:type="spellEnd"/>
      <w:r w:rsidRPr="005F0345">
        <w:rPr>
          <w:lang w:val="id-ID"/>
        </w:rPr>
        <w:t xml:space="preserve"> </w:t>
      </w:r>
      <w:proofErr w:type="spellStart"/>
      <w:r w:rsidRPr="005F0345">
        <w:rPr>
          <w:lang w:val="id-ID"/>
        </w:rPr>
        <w:t>used</w:t>
      </w:r>
      <w:proofErr w:type="spellEnd"/>
      <w:r w:rsidRPr="005F0345">
        <w:rPr>
          <w:lang w:val="id-ID"/>
        </w:rPr>
        <w:t xml:space="preserve"> as a </w:t>
      </w:r>
      <w:proofErr w:type="spellStart"/>
      <w:r w:rsidRPr="005F0345">
        <w:rPr>
          <w:lang w:val="id-ID"/>
        </w:rPr>
        <w:t>measurement</w:t>
      </w:r>
      <w:proofErr w:type="spellEnd"/>
      <w:r w:rsidRPr="005F0345">
        <w:rPr>
          <w:lang w:val="id-ID"/>
        </w:rPr>
        <w:t xml:space="preserve"> </w:t>
      </w:r>
      <w:proofErr w:type="spellStart"/>
      <w:r w:rsidRPr="005F0345">
        <w:rPr>
          <w:lang w:val="id-ID"/>
        </w:rPr>
        <w:t>prediction</w:t>
      </w:r>
      <w:proofErr w:type="spellEnd"/>
      <w:r w:rsidRPr="005F0345">
        <w:rPr>
          <w:lang w:val="id-ID"/>
        </w:rPr>
        <w:t xml:space="preserve"> </w:t>
      </w:r>
      <w:proofErr w:type="spellStart"/>
      <w:r w:rsidRPr="005F0345">
        <w:rPr>
          <w:lang w:val="id-ID"/>
        </w:rPr>
        <w:t>for</w:t>
      </w:r>
      <w:proofErr w:type="spellEnd"/>
      <w:r w:rsidRPr="005F0345">
        <w:rPr>
          <w:lang w:val="id-ID"/>
        </w:rPr>
        <w:t xml:space="preserve"> </w:t>
      </w:r>
      <w:proofErr w:type="spellStart"/>
      <w:r w:rsidRPr="005F0345">
        <w:rPr>
          <w:lang w:val="id-ID"/>
        </w:rPr>
        <w:t>actual</w:t>
      </w:r>
      <w:proofErr w:type="spellEnd"/>
      <w:r w:rsidRPr="005F0345">
        <w:rPr>
          <w:lang w:val="id-ID"/>
        </w:rPr>
        <w:t xml:space="preserve"> (</w:t>
      </w:r>
      <w:proofErr w:type="spellStart"/>
      <w:r w:rsidRPr="005F0345">
        <w:rPr>
          <w:lang w:val="id-ID"/>
        </w:rPr>
        <w:t>conventional</w:t>
      </w:r>
      <w:proofErr w:type="spellEnd"/>
      <w:r w:rsidRPr="005F0345">
        <w:rPr>
          <w:lang w:val="id-ID"/>
        </w:rPr>
        <w:t xml:space="preserve">) data </w:t>
      </w:r>
      <w:proofErr w:type="spellStart"/>
      <w:r w:rsidRPr="005F0345">
        <w:rPr>
          <w:lang w:val="id-ID"/>
        </w:rPr>
        <w:t>by</w:t>
      </w:r>
      <w:proofErr w:type="spellEnd"/>
      <w:r w:rsidRPr="005F0345">
        <w:rPr>
          <w:lang w:val="id-ID"/>
        </w:rPr>
        <w:t xml:space="preserve"> </w:t>
      </w:r>
      <w:proofErr w:type="spellStart"/>
      <w:r w:rsidRPr="005F0345">
        <w:rPr>
          <w:lang w:val="id-ID"/>
        </w:rPr>
        <w:t>producing</w:t>
      </w:r>
      <w:proofErr w:type="spellEnd"/>
      <w:r w:rsidRPr="005F0345">
        <w:rPr>
          <w:lang w:val="id-ID"/>
        </w:rPr>
        <w:t xml:space="preserve"> a </w:t>
      </w:r>
      <w:proofErr w:type="spellStart"/>
      <w:r w:rsidRPr="005F0345">
        <w:rPr>
          <w:lang w:val="id-ID"/>
        </w:rPr>
        <w:t>fairly</w:t>
      </w:r>
      <w:proofErr w:type="spellEnd"/>
      <w:r w:rsidRPr="005F0345">
        <w:rPr>
          <w:lang w:val="id-ID"/>
        </w:rPr>
        <w:t xml:space="preserve"> </w:t>
      </w:r>
      <w:proofErr w:type="spellStart"/>
      <w:r w:rsidRPr="005F0345">
        <w:rPr>
          <w:lang w:val="id-ID"/>
        </w:rPr>
        <w:t>good</w:t>
      </w:r>
      <w:proofErr w:type="spellEnd"/>
      <w:r w:rsidRPr="005F0345">
        <w:rPr>
          <w:lang w:val="id-ID"/>
        </w:rPr>
        <w:t xml:space="preserve"> </w:t>
      </w:r>
      <w:proofErr w:type="spellStart"/>
      <w:r w:rsidRPr="005F0345">
        <w:rPr>
          <w:lang w:val="id-ID"/>
        </w:rPr>
        <w:t>average</w:t>
      </w:r>
      <w:proofErr w:type="spellEnd"/>
      <w:r w:rsidRPr="005F0345">
        <w:rPr>
          <w:lang w:val="id-ID"/>
        </w:rPr>
        <w:t xml:space="preserve"> </w:t>
      </w:r>
      <w:proofErr w:type="spellStart"/>
      <w:r w:rsidRPr="005F0345">
        <w:rPr>
          <w:lang w:val="id-ID"/>
        </w:rPr>
        <w:t>Roat</w:t>
      </w:r>
      <w:proofErr w:type="spellEnd"/>
      <w:r w:rsidRPr="005F0345">
        <w:rPr>
          <w:lang w:val="id-ID"/>
        </w:rPr>
        <w:t xml:space="preserve"> </w:t>
      </w:r>
      <w:proofErr w:type="spellStart"/>
      <w:r w:rsidRPr="005F0345">
        <w:rPr>
          <w:lang w:val="id-ID"/>
        </w:rPr>
        <w:t>Mean</w:t>
      </w:r>
      <w:proofErr w:type="spellEnd"/>
      <w:r w:rsidRPr="005F0345">
        <w:rPr>
          <w:lang w:val="id-ID"/>
        </w:rPr>
        <w:t xml:space="preserve"> </w:t>
      </w:r>
      <w:proofErr w:type="spellStart"/>
      <w:r w:rsidRPr="005F0345">
        <w:rPr>
          <w:lang w:val="id-ID"/>
        </w:rPr>
        <w:t>Square</w:t>
      </w:r>
      <w:proofErr w:type="spellEnd"/>
      <w:r w:rsidRPr="005F0345">
        <w:rPr>
          <w:lang w:val="id-ID"/>
        </w:rPr>
        <w:t xml:space="preserve"> </w:t>
      </w:r>
      <w:proofErr w:type="spellStart"/>
      <w:r w:rsidRPr="005F0345">
        <w:rPr>
          <w:lang w:val="id-ID"/>
        </w:rPr>
        <w:t>Error</w:t>
      </w:r>
      <w:proofErr w:type="spellEnd"/>
      <w:r w:rsidRPr="005F0345">
        <w:rPr>
          <w:lang w:val="id-ID"/>
        </w:rPr>
        <w:t xml:space="preserve"> (RMSE) </w:t>
      </w:r>
      <w:proofErr w:type="spellStart"/>
      <w:r w:rsidRPr="005F0345">
        <w:rPr>
          <w:lang w:val="id-ID"/>
        </w:rPr>
        <w:t>value</w:t>
      </w:r>
      <w:proofErr w:type="spellEnd"/>
      <w:r w:rsidRPr="005F0345">
        <w:rPr>
          <w:lang w:val="id-ID"/>
        </w:rPr>
        <w:t xml:space="preserve">. The RMSE </w:t>
      </w:r>
      <w:proofErr w:type="spellStart"/>
      <w:r w:rsidRPr="005F0345">
        <w:rPr>
          <w:lang w:val="id-ID"/>
        </w:rPr>
        <w:t>results</w:t>
      </w:r>
      <w:proofErr w:type="spellEnd"/>
      <w:r w:rsidRPr="005F0345">
        <w:rPr>
          <w:lang w:val="id-ID"/>
        </w:rPr>
        <w:t xml:space="preserve"> </w:t>
      </w:r>
      <w:proofErr w:type="spellStart"/>
      <w:r w:rsidRPr="005F0345">
        <w:rPr>
          <w:lang w:val="id-ID"/>
        </w:rPr>
        <w:t>for</w:t>
      </w:r>
      <w:proofErr w:type="spellEnd"/>
      <w:r w:rsidRPr="005F0345">
        <w:rPr>
          <w:lang w:val="id-ID"/>
        </w:rPr>
        <w:t xml:space="preserve"> </w:t>
      </w:r>
      <w:proofErr w:type="spellStart"/>
      <w:r w:rsidRPr="005F0345">
        <w:rPr>
          <w:lang w:val="id-ID"/>
        </w:rPr>
        <w:t>each</w:t>
      </w:r>
      <w:proofErr w:type="spellEnd"/>
      <w:r w:rsidRPr="005F0345">
        <w:rPr>
          <w:lang w:val="id-ID"/>
        </w:rPr>
        <w:t xml:space="preserve"> </w:t>
      </w:r>
      <w:proofErr w:type="spellStart"/>
      <w:r w:rsidRPr="005F0345">
        <w:rPr>
          <w:lang w:val="id-ID"/>
        </w:rPr>
        <w:t>type</w:t>
      </w:r>
      <w:proofErr w:type="spellEnd"/>
      <w:r w:rsidRPr="005F0345">
        <w:rPr>
          <w:lang w:val="id-ID"/>
        </w:rPr>
        <w:t xml:space="preserve"> </w:t>
      </w:r>
      <w:proofErr w:type="spellStart"/>
      <w:r w:rsidRPr="005F0345">
        <w:rPr>
          <w:lang w:val="id-ID"/>
        </w:rPr>
        <w:t>of</w:t>
      </w:r>
      <w:proofErr w:type="spellEnd"/>
      <w:r w:rsidRPr="005F0345">
        <w:rPr>
          <w:lang w:val="id-ID"/>
        </w:rPr>
        <w:t xml:space="preserve"> </w:t>
      </w:r>
      <w:proofErr w:type="spellStart"/>
      <w:r w:rsidRPr="005F0345">
        <w:rPr>
          <w:lang w:val="id-ID"/>
        </w:rPr>
        <w:t>membership</w:t>
      </w:r>
      <w:proofErr w:type="spellEnd"/>
      <w:r w:rsidRPr="005F0345">
        <w:rPr>
          <w:lang w:val="id-ID"/>
        </w:rPr>
        <w:t xml:space="preserve"> are </w:t>
      </w:r>
      <w:proofErr w:type="spellStart"/>
      <w:r w:rsidRPr="005F0345">
        <w:rPr>
          <w:lang w:val="id-ID"/>
        </w:rPr>
        <w:t>shown</w:t>
      </w:r>
      <w:proofErr w:type="spellEnd"/>
      <w:r w:rsidRPr="005F0345">
        <w:rPr>
          <w:lang w:val="id-ID"/>
        </w:rPr>
        <w:t xml:space="preserve"> in </w:t>
      </w:r>
      <w:proofErr w:type="spellStart"/>
      <w:r w:rsidRPr="005F0345">
        <w:rPr>
          <w:lang w:val="id-ID"/>
        </w:rPr>
        <w:t>Table</w:t>
      </w:r>
      <w:proofErr w:type="spellEnd"/>
      <w:r w:rsidRPr="005F0345">
        <w:rPr>
          <w:lang w:val="id-ID"/>
        </w:rPr>
        <w:t xml:space="preserve"> 1.</w:t>
      </w:r>
    </w:p>
    <w:p w14:paraId="0C18BF21" w14:textId="2C690731" w:rsidR="007B42A0" w:rsidRDefault="007B42A0" w:rsidP="005F0345">
      <w:pPr>
        <w:ind w:firstLine="720"/>
        <w:jc w:val="both"/>
        <w:rPr>
          <w:lang w:val="id-ID"/>
        </w:rPr>
      </w:pPr>
    </w:p>
    <w:p w14:paraId="0C167C03" w14:textId="3ECF0DE7" w:rsidR="007B42A0" w:rsidRDefault="007B42A0" w:rsidP="007B42A0">
      <w:pPr>
        <w:pStyle w:val="Caption"/>
        <w:keepNext/>
      </w:pPr>
      <w:r>
        <w:t xml:space="preserve">Table </w:t>
      </w:r>
      <w:fldSimple w:instr=" SEQ Table \* ARABIC ">
        <w:r w:rsidR="00FD33E9">
          <w:rPr>
            <w:noProof/>
          </w:rPr>
          <w:t>1</w:t>
        </w:r>
      </w:fldSimple>
      <w:r>
        <w:t xml:space="preserve">. </w:t>
      </w:r>
      <w:r w:rsidRPr="00BA2D69">
        <w:rPr>
          <w:i w:val="0"/>
          <w:sz w:val="18"/>
          <w:szCs w:val="18"/>
        </w:rPr>
        <w:t>Comparison of RMSE Value of Each Membership Type</w:t>
      </w:r>
    </w:p>
    <w:tbl>
      <w:tblPr>
        <w:tblW w:w="5494" w:type="dxa"/>
        <w:jc w:val="center"/>
        <w:tblLayout w:type="fixed"/>
        <w:tblLook w:val="04A0" w:firstRow="1" w:lastRow="0" w:firstColumn="1" w:lastColumn="0" w:noHBand="0" w:noVBand="1"/>
      </w:tblPr>
      <w:tblGrid>
        <w:gridCol w:w="533"/>
        <w:gridCol w:w="1224"/>
        <w:gridCol w:w="923"/>
        <w:gridCol w:w="1134"/>
        <w:gridCol w:w="850"/>
        <w:gridCol w:w="830"/>
      </w:tblGrid>
      <w:tr w:rsidR="007B42A0" w:rsidRPr="009724DE" w14:paraId="0B5E7089" w14:textId="77777777" w:rsidTr="007B42A0">
        <w:trPr>
          <w:jc w:val="center"/>
        </w:trPr>
        <w:tc>
          <w:tcPr>
            <w:tcW w:w="533" w:type="dxa"/>
            <w:vMerge w:val="restart"/>
            <w:tcBorders>
              <w:top w:val="single" w:sz="4" w:space="0" w:color="auto"/>
            </w:tcBorders>
            <w:shd w:val="clear" w:color="auto" w:fill="auto"/>
          </w:tcPr>
          <w:p w14:paraId="51C5CDE5"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noProof/>
                <w:sz w:val="18"/>
                <w:szCs w:val="18"/>
              </w:rPr>
              <w:t>No</w:t>
            </w:r>
          </w:p>
        </w:tc>
        <w:tc>
          <w:tcPr>
            <w:tcW w:w="1224" w:type="dxa"/>
            <w:vMerge w:val="restart"/>
            <w:tcBorders>
              <w:top w:val="single" w:sz="4" w:space="0" w:color="auto"/>
            </w:tcBorders>
            <w:shd w:val="clear" w:color="auto" w:fill="auto"/>
          </w:tcPr>
          <w:p w14:paraId="2C78987E"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BA2D69">
              <w:rPr>
                <w:rFonts w:ascii="Times New Roman" w:hAnsi="Times New Roman"/>
                <w:noProof/>
                <w:sz w:val="18"/>
                <w:szCs w:val="18"/>
              </w:rPr>
              <w:t>Membership Type</w:t>
            </w:r>
          </w:p>
        </w:tc>
        <w:tc>
          <w:tcPr>
            <w:tcW w:w="2057" w:type="dxa"/>
            <w:gridSpan w:val="2"/>
            <w:tcBorders>
              <w:top w:val="single" w:sz="4" w:space="0" w:color="auto"/>
            </w:tcBorders>
            <w:shd w:val="clear" w:color="auto" w:fill="auto"/>
          </w:tcPr>
          <w:p w14:paraId="297EEC7F"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i/>
                <w:noProof/>
                <w:sz w:val="18"/>
                <w:szCs w:val="18"/>
              </w:rPr>
              <w:t>Hybrid</w:t>
            </w:r>
          </w:p>
        </w:tc>
        <w:tc>
          <w:tcPr>
            <w:tcW w:w="1680" w:type="dxa"/>
            <w:gridSpan w:val="2"/>
            <w:tcBorders>
              <w:top w:val="single" w:sz="4" w:space="0" w:color="auto"/>
            </w:tcBorders>
            <w:shd w:val="clear" w:color="auto" w:fill="auto"/>
          </w:tcPr>
          <w:p w14:paraId="05438BFF"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i/>
                <w:noProof/>
                <w:sz w:val="18"/>
                <w:szCs w:val="18"/>
              </w:rPr>
              <w:t>Backpropagation</w:t>
            </w:r>
          </w:p>
        </w:tc>
      </w:tr>
      <w:tr w:rsidR="007B42A0" w:rsidRPr="009724DE" w14:paraId="25AE9F2D" w14:textId="77777777" w:rsidTr="007B42A0">
        <w:trPr>
          <w:jc w:val="center"/>
        </w:trPr>
        <w:tc>
          <w:tcPr>
            <w:tcW w:w="533" w:type="dxa"/>
            <w:vMerge/>
            <w:tcBorders>
              <w:bottom w:val="single" w:sz="4" w:space="0" w:color="auto"/>
            </w:tcBorders>
            <w:shd w:val="clear" w:color="auto" w:fill="auto"/>
          </w:tcPr>
          <w:p w14:paraId="410FE267" w14:textId="77777777" w:rsidR="007B42A0" w:rsidRPr="009724DE" w:rsidRDefault="007B42A0" w:rsidP="007B42A0">
            <w:pPr>
              <w:pStyle w:val="ListParagraph"/>
              <w:spacing w:after="0" w:line="240" w:lineRule="auto"/>
              <w:ind w:left="0"/>
              <w:jc w:val="both"/>
              <w:rPr>
                <w:rFonts w:ascii="Times New Roman" w:hAnsi="Times New Roman"/>
                <w:noProof/>
                <w:sz w:val="18"/>
                <w:szCs w:val="18"/>
              </w:rPr>
            </w:pPr>
          </w:p>
        </w:tc>
        <w:tc>
          <w:tcPr>
            <w:tcW w:w="1224" w:type="dxa"/>
            <w:vMerge/>
            <w:tcBorders>
              <w:bottom w:val="single" w:sz="4" w:space="0" w:color="auto"/>
            </w:tcBorders>
            <w:shd w:val="clear" w:color="auto" w:fill="auto"/>
          </w:tcPr>
          <w:p w14:paraId="196D70D2" w14:textId="77777777" w:rsidR="007B42A0" w:rsidRPr="009724DE" w:rsidRDefault="007B42A0" w:rsidP="007B42A0">
            <w:pPr>
              <w:pStyle w:val="ListParagraph"/>
              <w:spacing w:after="0" w:line="240" w:lineRule="auto"/>
              <w:ind w:left="0"/>
              <w:jc w:val="both"/>
              <w:rPr>
                <w:rFonts w:ascii="Times New Roman" w:hAnsi="Times New Roman"/>
                <w:i/>
                <w:noProof/>
                <w:sz w:val="18"/>
                <w:szCs w:val="18"/>
              </w:rPr>
            </w:pPr>
          </w:p>
        </w:tc>
        <w:tc>
          <w:tcPr>
            <w:tcW w:w="923" w:type="dxa"/>
            <w:tcBorders>
              <w:bottom w:val="single" w:sz="4" w:space="0" w:color="auto"/>
            </w:tcBorders>
            <w:shd w:val="clear" w:color="auto" w:fill="auto"/>
          </w:tcPr>
          <w:p w14:paraId="168DF53E"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i/>
                <w:noProof/>
                <w:sz w:val="18"/>
                <w:szCs w:val="18"/>
              </w:rPr>
              <w:t>Training Data</w:t>
            </w:r>
          </w:p>
        </w:tc>
        <w:tc>
          <w:tcPr>
            <w:tcW w:w="1134" w:type="dxa"/>
            <w:tcBorders>
              <w:bottom w:val="single" w:sz="4" w:space="0" w:color="auto"/>
            </w:tcBorders>
            <w:shd w:val="clear" w:color="auto" w:fill="auto"/>
          </w:tcPr>
          <w:p w14:paraId="5F0613E7" w14:textId="77777777" w:rsidR="007B42A0" w:rsidRPr="009724DE" w:rsidRDefault="007B42A0" w:rsidP="007B42A0">
            <w:pPr>
              <w:pStyle w:val="ListParagraph"/>
              <w:spacing w:after="0" w:line="240" w:lineRule="auto"/>
              <w:ind w:left="0"/>
              <w:jc w:val="center"/>
              <w:rPr>
                <w:rFonts w:ascii="Times New Roman" w:hAnsi="Times New Roman"/>
                <w:i/>
                <w:noProof/>
                <w:sz w:val="18"/>
                <w:szCs w:val="18"/>
              </w:rPr>
            </w:pPr>
            <w:r w:rsidRPr="009724DE">
              <w:rPr>
                <w:rFonts w:ascii="Times New Roman" w:hAnsi="Times New Roman"/>
                <w:i/>
                <w:noProof/>
                <w:sz w:val="18"/>
                <w:szCs w:val="18"/>
              </w:rPr>
              <w:t>Testing Data</w:t>
            </w:r>
          </w:p>
        </w:tc>
        <w:tc>
          <w:tcPr>
            <w:tcW w:w="850" w:type="dxa"/>
            <w:tcBorders>
              <w:bottom w:val="single" w:sz="4" w:space="0" w:color="auto"/>
            </w:tcBorders>
            <w:shd w:val="clear" w:color="auto" w:fill="auto"/>
          </w:tcPr>
          <w:p w14:paraId="07367098" w14:textId="77777777" w:rsidR="007B42A0" w:rsidRPr="009724DE" w:rsidRDefault="007B42A0" w:rsidP="007B42A0">
            <w:pPr>
              <w:pStyle w:val="ListParagraph"/>
              <w:spacing w:after="0" w:line="240" w:lineRule="auto"/>
              <w:ind w:left="0"/>
              <w:jc w:val="center"/>
              <w:rPr>
                <w:rFonts w:ascii="Times New Roman" w:hAnsi="Times New Roman"/>
                <w:i/>
                <w:noProof/>
                <w:sz w:val="18"/>
                <w:szCs w:val="18"/>
              </w:rPr>
            </w:pPr>
            <w:r w:rsidRPr="009724DE">
              <w:rPr>
                <w:rFonts w:ascii="Times New Roman" w:hAnsi="Times New Roman"/>
                <w:i/>
                <w:noProof/>
                <w:sz w:val="18"/>
                <w:szCs w:val="18"/>
              </w:rPr>
              <w:t>Training Data</w:t>
            </w:r>
          </w:p>
        </w:tc>
        <w:tc>
          <w:tcPr>
            <w:tcW w:w="830" w:type="dxa"/>
            <w:tcBorders>
              <w:bottom w:val="single" w:sz="4" w:space="0" w:color="auto"/>
            </w:tcBorders>
            <w:shd w:val="clear" w:color="auto" w:fill="auto"/>
          </w:tcPr>
          <w:p w14:paraId="4E8A2B5E" w14:textId="77777777" w:rsidR="007B42A0" w:rsidRPr="009724DE" w:rsidRDefault="007B42A0" w:rsidP="007B42A0">
            <w:pPr>
              <w:pStyle w:val="ListParagraph"/>
              <w:spacing w:after="0" w:line="240" w:lineRule="auto"/>
              <w:ind w:left="0"/>
              <w:jc w:val="center"/>
              <w:rPr>
                <w:rFonts w:ascii="Times New Roman" w:hAnsi="Times New Roman"/>
                <w:i/>
                <w:noProof/>
                <w:sz w:val="18"/>
                <w:szCs w:val="18"/>
              </w:rPr>
            </w:pPr>
            <w:r w:rsidRPr="009724DE">
              <w:rPr>
                <w:rFonts w:ascii="Times New Roman" w:hAnsi="Times New Roman"/>
                <w:i/>
                <w:noProof/>
                <w:sz w:val="18"/>
                <w:szCs w:val="18"/>
              </w:rPr>
              <w:t>Testing Data</w:t>
            </w:r>
          </w:p>
        </w:tc>
      </w:tr>
      <w:tr w:rsidR="007B42A0" w:rsidRPr="009724DE" w14:paraId="16624C98" w14:textId="77777777" w:rsidTr="007B42A0">
        <w:trPr>
          <w:jc w:val="center"/>
        </w:trPr>
        <w:tc>
          <w:tcPr>
            <w:tcW w:w="533" w:type="dxa"/>
            <w:tcBorders>
              <w:top w:val="single" w:sz="4" w:space="0" w:color="auto"/>
            </w:tcBorders>
            <w:shd w:val="clear" w:color="auto" w:fill="auto"/>
          </w:tcPr>
          <w:p w14:paraId="371D35A6" w14:textId="77777777" w:rsidR="007B42A0" w:rsidRPr="009724DE" w:rsidRDefault="007B42A0" w:rsidP="007B42A0">
            <w:pPr>
              <w:pStyle w:val="ListParagraph"/>
              <w:spacing w:after="0" w:line="240" w:lineRule="auto"/>
              <w:ind w:left="0"/>
              <w:jc w:val="both"/>
              <w:rPr>
                <w:rFonts w:ascii="Times New Roman" w:hAnsi="Times New Roman"/>
                <w:noProof/>
                <w:sz w:val="18"/>
                <w:szCs w:val="18"/>
              </w:rPr>
            </w:pPr>
            <w:r w:rsidRPr="009724DE">
              <w:rPr>
                <w:rFonts w:ascii="Times New Roman" w:hAnsi="Times New Roman"/>
                <w:noProof/>
                <w:sz w:val="18"/>
                <w:szCs w:val="18"/>
              </w:rPr>
              <w:t>1.</w:t>
            </w:r>
          </w:p>
        </w:tc>
        <w:tc>
          <w:tcPr>
            <w:tcW w:w="1224" w:type="dxa"/>
            <w:tcBorders>
              <w:top w:val="single" w:sz="4" w:space="0" w:color="auto"/>
            </w:tcBorders>
            <w:shd w:val="clear" w:color="auto" w:fill="auto"/>
          </w:tcPr>
          <w:p w14:paraId="769FF2E6" w14:textId="77777777" w:rsidR="007B42A0" w:rsidRPr="009724DE" w:rsidRDefault="007B42A0" w:rsidP="007B42A0">
            <w:pPr>
              <w:pStyle w:val="ListParagraph"/>
              <w:spacing w:after="0" w:line="240" w:lineRule="auto"/>
              <w:ind w:left="0"/>
              <w:jc w:val="both"/>
              <w:rPr>
                <w:rFonts w:ascii="Times New Roman" w:hAnsi="Times New Roman"/>
                <w:i/>
                <w:noProof/>
                <w:sz w:val="18"/>
                <w:szCs w:val="18"/>
              </w:rPr>
            </w:pPr>
            <w:r w:rsidRPr="009724DE">
              <w:rPr>
                <w:rFonts w:ascii="Times New Roman" w:hAnsi="Times New Roman"/>
                <w:i/>
                <w:noProof/>
                <w:sz w:val="18"/>
                <w:szCs w:val="18"/>
              </w:rPr>
              <w:t xml:space="preserve">Trimf </w:t>
            </w:r>
          </w:p>
        </w:tc>
        <w:tc>
          <w:tcPr>
            <w:tcW w:w="923" w:type="dxa"/>
            <w:tcBorders>
              <w:top w:val="single" w:sz="4" w:space="0" w:color="auto"/>
            </w:tcBorders>
            <w:shd w:val="clear" w:color="auto" w:fill="auto"/>
          </w:tcPr>
          <w:p w14:paraId="71365A56"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noProof/>
                <w:sz w:val="18"/>
                <w:szCs w:val="18"/>
              </w:rPr>
              <w:t>0,1284</w:t>
            </w:r>
          </w:p>
        </w:tc>
        <w:tc>
          <w:tcPr>
            <w:tcW w:w="1134" w:type="dxa"/>
            <w:tcBorders>
              <w:top w:val="single" w:sz="4" w:space="0" w:color="auto"/>
            </w:tcBorders>
            <w:shd w:val="clear" w:color="auto" w:fill="auto"/>
          </w:tcPr>
          <w:p w14:paraId="4D348DF4" w14:textId="77777777" w:rsidR="007B42A0" w:rsidRPr="009724DE" w:rsidRDefault="007B42A0" w:rsidP="007B42A0">
            <w:pPr>
              <w:jc w:val="center"/>
              <w:rPr>
                <w:noProof/>
                <w:sz w:val="18"/>
                <w:szCs w:val="18"/>
              </w:rPr>
            </w:pPr>
            <w:r w:rsidRPr="009724DE">
              <w:rPr>
                <w:noProof/>
                <w:sz w:val="18"/>
                <w:szCs w:val="18"/>
              </w:rPr>
              <w:t>0,2881</w:t>
            </w:r>
          </w:p>
        </w:tc>
        <w:tc>
          <w:tcPr>
            <w:tcW w:w="850" w:type="dxa"/>
            <w:tcBorders>
              <w:top w:val="single" w:sz="4" w:space="0" w:color="auto"/>
            </w:tcBorders>
            <w:shd w:val="clear" w:color="auto" w:fill="auto"/>
          </w:tcPr>
          <w:p w14:paraId="74369517" w14:textId="77777777" w:rsidR="007B42A0" w:rsidRPr="009724DE" w:rsidRDefault="007B42A0" w:rsidP="007B42A0">
            <w:pPr>
              <w:jc w:val="center"/>
              <w:rPr>
                <w:noProof/>
                <w:sz w:val="18"/>
                <w:szCs w:val="18"/>
              </w:rPr>
            </w:pPr>
            <w:r w:rsidRPr="009724DE">
              <w:rPr>
                <w:noProof/>
                <w:sz w:val="18"/>
                <w:szCs w:val="18"/>
              </w:rPr>
              <w:t>0,1516</w:t>
            </w:r>
          </w:p>
        </w:tc>
        <w:tc>
          <w:tcPr>
            <w:tcW w:w="830" w:type="dxa"/>
            <w:tcBorders>
              <w:top w:val="single" w:sz="4" w:space="0" w:color="auto"/>
            </w:tcBorders>
            <w:shd w:val="clear" w:color="auto" w:fill="auto"/>
          </w:tcPr>
          <w:p w14:paraId="6D02902F" w14:textId="77777777" w:rsidR="007B42A0" w:rsidRPr="009724DE" w:rsidRDefault="007B42A0" w:rsidP="007B42A0">
            <w:pPr>
              <w:jc w:val="center"/>
              <w:rPr>
                <w:noProof/>
                <w:sz w:val="18"/>
                <w:szCs w:val="18"/>
              </w:rPr>
            </w:pPr>
            <w:r w:rsidRPr="009724DE">
              <w:rPr>
                <w:noProof/>
                <w:sz w:val="18"/>
                <w:szCs w:val="18"/>
              </w:rPr>
              <w:t>0,2934</w:t>
            </w:r>
          </w:p>
        </w:tc>
      </w:tr>
      <w:tr w:rsidR="007B42A0" w:rsidRPr="009724DE" w14:paraId="0FC0EE9C" w14:textId="77777777" w:rsidTr="007B42A0">
        <w:trPr>
          <w:jc w:val="center"/>
        </w:trPr>
        <w:tc>
          <w:tcPr>
            <w:tcW w:w="533" w:type="dxa"/>
            <w:shd w:val="clear" w:color="auto" w:fill="auto"/>
          </w:tcPr>
          <w:p w14:paraId="54211DE3" w14:textId="77777777" w:rsidR="007B42A0" w:rsidRPr="009724DE" w:rsidRDefault="007B42A0" w:rsidP="007B42A0">
            <w:pPr>
              <w:pStyle w:val="ListParagraph"/>
              <w:spacing w:after="0" w:line="240" w:lineRule="auto"/>
              <w:ind w:left="0"/>
              <w:jc w:val="both"/>
              <w:rPr>
                <w:rFonts w:ascii="Times New Roman" w:hAnsi="Times New Roman"/>
                <w:noProof/>
                <w:sz w:val="18"/>
                <w:szCs w:val="18"/>
              </w:rPr>
            </w:pPr>
            <w:r w:rsidRPr="009724DE">
              <w:rPr>
                <w:rFonts w:ascii="Times New Roman" w:hAnsi="Times New Roman"/>
                <w:noProof/>
                <w:sz w:val="18"/>
                <w:szCs w:val="18"/>
              </w:rPr>
              <w:t>2.</w:t>
            </w:r>
          </w:p>
        </w:tc>
        <w:tc>
          <w:tcPr>
            <w:tcW w:w="1224" w:type="dxa"/>
            <w:shd w:val="clear" w:color="auto" w:fill="auto"/>
          </w:tcPr>
          <w:p w14:paraId="15846FEC" w14:textId="77777777" w:rsidR="007B42A0" w:rsidRPr="009724DE" w:rsidRDefault="007B42A0" w:rsidP="007B42A0">
            <w:pPr>
              <w:pStyle w:val="ListParagraph"/>
              <w:spacing w:after="0" w:line="240" w:lineRule="auto"/>
              <w:ind w:left="0"/>
              <w:jc w:val="both"/>
              <w:rPr>
                <w:rFonts w:ascii="Times New Roman" w:hAnsi="Times New Roman"/>
                <w:i/>
                <w:noProof/>
                <w:sz w:val="18"/>
                <w:szCs w:val="18"/>
              </w:rPr>
            </w:pPr>
            <w:r w:rsidRPr="009724DE">
              <w:rPr>
                <w:rFonts w:ascii="Times New Roman" w:hAnsi="Times New Roman"/>
                <w:i/>
                <w:noProof/>
                <w:sz w:val="18"/>
                <w:szCs w:val="18"/>
              </w:rPr>
              <w:t xml:space="preserve">Trapmf </w:t>
            </w:r>
          </w:p>
        </w:tc>
        <w:tc>
          <w:tcPr>
            <w:tcW w:w="923" w:type="dxa"/>
            <w:shd w:val="clear" w:color="auto" w:fill="auto"/>
          </w:tcPr>
          <w:p w14:paraId="14C67E23"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noProof/>
                <w:sz w:val="18"/>
                <w:szCs w:val="18"/>
              </w:rPr>
              <w:t>0,1355</w:t>
            </w:r>
          </w:p>
        </w:tc>
        <w:tc>
          <w:tcPr>
            <w:tcW w:w="1134" w:type="dxa"/>
            <w:shd w:val="clear" w:color="auto" w:fill="auto"/>
          </w:tcPr>
          <w:p w14:paraId="1DE1D08B" w14:textId="77777777" w:rsidR="007B42A0" w:rsidRPr="009724DE" w:rsidRDefault="007B42A0" w:rsidP="007B42A0">
            <w:pPr>
              <w:jc w:val="center"/>
              <w:rPr>
                <w:noProof/>
                <w:sz w:val="18"/>
                <w:szCs w:val="18"/>
              </w:rPr>
            </w:pPr>
            <w:r w:rsidRPr="009724DE">
              <w:rPr>
                <w:noProof/>
                <w:sz w:val="18"/>
                <w:szCs w:val="18"/>
              </w:rPr>
              <w:t>0,2791</w:t>
            </w:r>
          </w:p>
        </w:tc>
        <w:tc>
          <w:tcPr>
            <w:tcW w:w="850" w:type="dxa"/>
            <w:shd w:val="clear" w:color="auto" w:fill="auto"/>
          </w:tcPr>
          <w:p w14:paraId="7B0A3770" w14:textId="77777777" w:rsidR="007B42A0" w:rsidRPr="009724DE" w:rsidRDefault="007B42A0" w:rsidP="007B42A0">
            <w:pPr>
              <w:jc w:val="center"/>
              <w:rPr>
                <w:noProof/>
                <w:sz w:val="18"/>
                <w:szCs w:val="18"/>
              </w:rPr>
            </w:pPr>
            <w:r w:rsidRPr="009724DE">
              <w:rPr>
                <w:noProof/>
                <w:sz w:val="18"/>
                <w:szCs w:val="18"/>
              </w:rPr>
              <w:t>0,1523</w:t>
            </w:r>
          </w:p>
        </w:tc>
        <w:tc>
          <w:tcPr>
            <w:tcW w:w="830" w:type="dxa"/>
            <w:shd w:val="clear" w:color="auto" w:fill="auto"/>
          </w:tcPr>
          <w:p w14:paraId="51FDC6D0" w14:textId="77777777" w:rsidR="007B42A0" w:rsidRPr="009724DE" w:rsidRDefault="007B42A0" w:rsidP="007B42A0">
            <w:pPr>
              <w:jc w:val="center"/>
              <w:rPr>
                <w:noProof/>
                <w:sz w:val="18"/>
                <w:szCs w:val="18"/>
              </w:rPr>
            </w:pPr>
            <w:r w:rsidRPr="009724DE">
              <w:rPr>
                <w:noProof/>
                <w:sz w:val="18"/>
                <w:szCs w:val="18"/>
              </w:rPr>
              <w:t>0,2834</w:t>
            </w:r>
          </w:p>
        </w:tc>
      </w:tr>
      <w:tr w:rsidR="007B42A0" w:rsidRPr="009724DE" w14:paraId="28890272" w14:textId="77777777" w:rsidTr="007B42A0">
        <w:trPr>
          <w:trHeight w:val="213"/>
          <w:jc w:val="center"/>
        </w:trPr>
        <w:tc>
          <w:tcPr>
            <w:tcW w:w="533" w:type="dxa"/>
            <w:shd w:val="clear" w:color="auto" w:fill="auto"/>
          </w:tcPr>
          <w:p w14:paraId="778E905D" w14:textId="77777777" w:rsidR="007B42A0" w:rsidRPr="009724DE" w:rsidRDefault="007B42A0" w:rsidP="007B42A0">
            <w:pPr>
              <w:pStyle w:val="ListParagraph"/>
              <w:spacing w:after="0" w:line="240" w:lineRule="auto"/>
              <w:ind w:left="0"/>
              <w:jc w:val="both"/>
              <w:rPr>
                <w:rFonts w:ascii="Times New Roman" w:hAnsi="Times New Roman"/>
                <w:noProof/>
                <w:sz w:val="18"/>
                <w:szCs w:val="18"/>
              </w:rPr>
            </w:pPr>
            <w:r w:rsidRPr="009724DE">
              <w:rPr>
                <w:rFonts w:ascii="Times New Roman" w:hAnsi="Times New Roman"/>
                <w:noProof/>
                <w:sz w:val="18"/>
                <w:szCs w:val="18"/>
              </w:rPr>
              <w:t>3.</w:t>
            </w:r>
          </w:p>
        </w:tc>
        <w:tc>
          <w:tcPr>
            <w:tcW w:w="1224" w:type="dxa"/>
            <w:shd w:val="clear" w:color="auto" w:fill="auto"/>
          </w:tcPr>
          <w:p w14:paraId="33453ABE" w14:textId="77777777" w:rsidR="007B42A0" w:rsidRPr="009724DE" w:rsidRDefault="007B42A0" w:rsidP="007B42A0">
            <w:pPr>
              <w:pStyle w:val="ListParagraph"/>
              <w:spacing w:after="0" w:line="240" w:lineRule="auto"/>
              <w:ind w:left="0"/>
              <w:jc w:val="both"/>
              <w:rPr>
                <w:rFonts w:ascii="Times New Roman" w:hAnsi="Times New Roman"/>
                <w:i/>
                <w:noProof/>
                <w:sz w:val="18"/>
                <w:szCs w:val="18"/>
              </w:rPr>
            </w:pPr>
            <w:r w:rsidRPr="009724DE">
              <w:rPr>
                <w:rFonts w:ascii="Times New Roman" w:hAnsi="Times New Roman"/>
                <w:i/>
                <w:noProof/>
                <w:sz w:val="18"/>
                <w:szCs w:val="18"/>
              </w:rPr>
              <w:t>Gbellmf</w:t>
            </w:r>
          </w:p>
        </w:tc>
        <w:tc>
          <w:tcPr>
            <w:tcW w:w="923" w:type="dxa"/>
            <w:shd w:val="clear" w:color="auto" w:fill="auto"/>
          </w:tcPr>
          <w:p w14:paraId="01EB67B7" w14:textId="77777777" w:rsidR="007B42A0" w:rsidRPr="009724DE" w:rsidRDefault="007B42A0" w:rsidP="007B42A0">
            <w:pPr>
              <w:pStyle w:val="ListParagraph"/>
              <w:spacing w:after="0" w:line="240" w:lineRule="auto"/>
              <w:ind w:left="0"/>
              <w:jc w:val="center"/>
              <w:rPr>
                <w:rFonts w:ascii="Times New Roman" w:hAnsi="Times New Roman"/>
                <w:noProof/>
                <w:sz w:val="18"/>
                <w:szCs w:val="18"/>
              </w:rPr>
            </w:pPr>
            <w:r w:rsidRPr="009724DE">
              <w:rPr>
                <w:rFonts w:ascii="Times New Roman" w:hAnsi="Times New Roman"/>
                <w:noProof/>
                <w:sz w:val="18"/>
                <w:szCs w:val="18"/>
              </w:rPr>
              <w:t>0,1118</w:t>
            </w:r>
          </w:p>
        </w:tc>
        <w:tc>
          <w:tcPr>
            <w:tcW w:w="1134" w:type="dxa"/>
            <w:shd w:val="clear" w:color="auto" w:fill="auto"/>
          </w:tcPr>
          <w:p w14:paraId="3EF67F0B" w14:textId="77777777" w:rsidR="007B42A0" w:rsidRPr="009724DE" w:rsidRDefault="007B42A0" w:rsidP="007B42A0">
            <w:pPr>
              <w:jc w:val="center"/>
              <w:rPr>
                <w:noProof/>
                <w:sz w:val="18"/>
                <w:szCs w:val="18"/>
              </w:rPr>
            </w:pPr>
            <w:r w:rsidRPr="009724DE">
              <w:rPr>
                <w:noProof/>
                <w:sz w:val="18"/>
                <w:szCs w:val="18"/>
              </w:rPr>
              <w:t>0,7413</w:t>
            </w:r>
          </w:p>
        </w:tc>
        <w:tc>
          <w:tcPr>
            <w:tcW w:w="850" w:type="dxa"/>
            <w:shd w:val="clear" w:color="auto" w:fill="auto"/>
          </w:tcPr>
          <w:p w14:paraId="11749F3E" w14:textId="77777777" w:rsidR="007B42A0" w:rsidRPr="009724DE" w:rsidRDefault="007B42A0" w:rsidP="007B42A0">
            <w:pPr>
              <w:jc w:val="center"/>
              <w:rPr>
                <w:noProof/>
                <w:sz w:val="18"/>
                <w:szCs w:val="18"/>
              </w:rPr>
            </w:pPr>
            <w:r w:rsidRPr="009724DE">
              <w:rPr>
                <w:noProof/>
                <w:sz w:val="18"/>
                <w:szCs w:val="18"/>
              </w:rPr>
              <w:t>0,1627</w:t>
            </w:r>
          </w:p>
        </w:tc>
        <w:tc>
          <w:tcPr>
            <w:tcW w:w="830" w:type="dxa"/>
            <w:shd w:val="clear" w:color="auto" w:fill="auto"/>
          </w:tcPr>
          <w:p w14:paraId="420DDAA0" w14:textId="77777777" w:rsidR="007B42A0" w:rsidRPr="009724DE" w:rsidRDefault="007B42A0" w:rsidP="007B42A0">
            <w:pPr>
              <w:jc w:val="center"/>
              <w:rPr>
                <w:noProof/>
                <w:sz w:val="18"/>
                <w:szCs w:val="18"/>
              </w:rPr>
            </w:pPr>
            <w:r w:rsidRPr="009724DE">
              <w:rPr>
                <w:noProof/>
                <w:sz w:val="18"/>
                <w:szCs w:val="18"/>
              </w:rPr>
              <w:t>0,2799</w:t>
            </w:r>
          </w:p>
        </w:tc>
      </w:tr>
      <w:tr w:rsidR="007B42A0" w:rsidRPr="009724DE" w14:paraId="38A4246F" w14:textId="77777777" w:rsidTr="007B42A0">
        <w:trPr>
          <w:jc w:val="center"/>
        </w:trPr>
        <w:tc>
          <w:tcPr>
            <w:tcW w:w="533" w:type="dxa"/>
            <w:tcBorders>
              <w:bottom w:val="single" w:sz="4" w:space="0" w:color="auto"/>
            </w:tcBorders>
            <w:shd w:val="clear" w:color="auto" w:fill="auto"/>
          </w:tcPr>
          <w:p w14:paraId="2B2F8C7B" w14:textId="77777777" w:rsidR="007B42A0" w:rsidRPr="009724DE" w:rsidRDefault="007B42A0" w:rsidP="007B42A0">
            <w:pPr>
              <w:pStyle w:val="ListParagraph"/>
              <w:spacing w:after="0" w:line="240" w:lineRule="auto"/>
              <w:ind w:left="0"/>
              <w:jc w:val="both"/>
              <w:rPr>
                <w:rFonts w:ascii="Times New Roman" w:hAnsi="Times New Roman"/>
                <w:noProof/>
                <w:sz w:val="18"/>
                <w:szCs w:val="18"/>
              </w:rPr>
            </w:pPr>
            <w:r w:rsidRPr="009724DE">
              <w:rPr>
                <w:rFonts w:ascii="Times New Roman" w:hAnsi="Times New Roman"/>
                <w:noProof/>
                <w:sz w:val="18"/>
                <w:szCs w:val="18"/>
              </w:rPr>
              <w:t>4.</w:t>
            </w:r>
          </w:p>
        </w:tc>
        <w:tc>
          <w:tcPr>
            <w:tcW w:w="1224" w:type="dxa"/>
            <w:tcBorders>
              <w:bottom w:val="single" w:sz="4" w:space="0" w:color="auto"/>
            </w:tcBorders>
            <w:shd w:val="clear" w:color="auto" w:fill="auto"/>
          </w:tcPr>
          <w:p w14:paraId="5A2D25F2" w14:textId="77777777" w:rsidR="007B42A0" w:rsidRPr="009724DE" w:rsidRDefault="007B42A0" w:rsidP="007B42A0">
            <w:pPr>
              <w:pStyle w:val="ListParagraph"/>
              <w:spacing w:after="0" w:line="240" w:lineRule="auto"/>
              <w:ind w:left="0"/>
              <w:jc w:val="both"/>
              <w:rPr>
                <w:rFonts w:ascii="Times New Roman" w:hAnsi="Times New Roman"/>
                <w:i/>
                <w:noProof/>
                <w:sz w:val="18"/>
                <w:szCs w:val="18"/>
              </w:rPr>
            </w:pPr>
            <w:r w:rsidRPr="009724DE">
              <w:rPr>
                <w:rFonts w:ascii="Times New Roman" w:hAnsi="Times New Roman"/>
                <w:i/>
                <w:noProof/>
                <w:sz w:val="18"/>
                <w:szCs w:val="18"/>
              </w:rPr>
              <w:t xml:space="preserve">Gaussmf </w:t>
            </w:r>
          </w:p>
        </w:tc>
        <w:tc>
          <w:tcPr>
            <w:tcW w:w="923" w:type="dxa"/>
            <w:tcBorders>
              <w:bottom w:val="single" w:sz="4" w:space="0" w:color="auto"/>
            </w:tcBorders>
            <w:shd w:val="clear" w:color="auto" w:fill="auto"/>
          </w:tcPr>
          <w:p w14:paraId="111597E6" w14:textId="77777777" w:rsidR="007B42A0" w:rsidRPr="009724DE" w:rsidRDefault="007B42A0" w:rsidP="00146529">
            <w:pPr>
              <w:pStyle w:val="ListParagraph"/>
              <w:spacing w:after="0" w:line="240" w:lineRule="auto"/>
              <w:ind w:left="0"/>
              <w:jc w:val="center"/>
              <w:rPr>
                <w:rFonts w:ascii="Times New Roman" w:hAnsi="Times New Roman"/>
                <w:noProof/>
                <w:sz w:val="18"/>
                <w:szCs w:val="18"/>
              </w:rPr>
            </w:pPr>
            <w:r w:rsidRPr="009724DE">
              <w:rPr>
                <w:rFonts w:ascii="Times New Roman" w:hAnsi="Times New Roman"/>
                <w:noProof/>
                <w:sz w:val="18"/>
                <w:szCs w:val="18"/>
              </w:rPr>
              <w:t>0,1106</w:t>
            </w:r>
          </w:p>
        </w:tc>
        <w:tc>
          <w:tcPr>
            <w:tcW w:w="1134" w:type="dxa"/>
            <w:tcBorders>
              <w:bottom w:val="single" w:sz="4" w:space="0" w:color="auto"/>
            </w:tcBorders>
            <w:shd w:val="clear" w:color="auto" w:fill="auto"/>
          </w:tcPr>
          <w:p w14:paraId="04710403" w14:textId="77777777" w:rsidR="007B42A0" w:rsidRPr="009724DE" w:rsidRDefault="007B42A0" w:rsidP="00146529">
            <w:pPr>
              <w:jc w:val="center"/>
              <w:rPr>
                <w:sz w:val="18"/>
                <w:szCs w:val="18"/>
              </w:rPr>
            </w:pPr>
            <w:r w:rsidRPr="009724DE">
              <w:rPr>
                <w:noProof/>
                <w:sz w:val="18"/>
                <w:szCs w:val="18"/>
              </w:rPr>
              <w:t>0,3923</w:t>
            </w:r>
          </w:p>
        </w:tc>
        <w:tc>
          <w:tcPr>
            <w:tcW w:w="850" w:type="dxa"/>
            <w:tcBorders>
              <w:bottom w:val="single" w:sz="4" w:space="0" w:color="auto"/>
            </w:tcBorders>
            <w:shd w:val="clear" w:color="auto" w:fill="auto"/>
          </w:tcPr>
          <w:p w14:paraId="7EB39611" w14:textId="77777777" w:rsidR="007B42A0" w:rsidRPr="009724DE" w:rsidRDefault="007B42A0" w:rsidP="00146529">
            <w:pPr>
              <w:jc w:val="center"/>
              <w:rPr>
                <w:sz w:val="18"/>
                <w:szCs w:val="18"/>
              </w:rPr>
            </w:pPr>
            <w:r w:rsidRPr="009724DE">
              <w:rPr>
                <w:sz w:val="18"/>
                <w:szCs w:val="18"/>
              </w:rPr>
              <w:t>0,1657</w:t>
            </w:r>
          </w:p>
        </w:tc>
        <w:tc>
          <w:tcPr>
            <w:tcW w:w="830" w:type="dxa"/>
            <w:tcBorders>
              <w:bottom w:val="single" w:sz="4" w:space="0" w:color="auto"/>
            </w:tcBorders>
            <w:shd w:val="clear" w:color="auto" w:fill="auto"/>
          </w:tcPr>
          <w:p w14:paraId="4A91061B" w14:textId="77777777" w:rsidR="007B42A0" w:rsidRPr="009724DE" w:rsidRDefault="007B42A0" w:rsidP="00146529">
            <w:pPr>
              <w:jc w:val="center"/>
              <w:rPr>
                <w:sz w:val="18"/>
                <w:szCs w:val="18"/>
              </w:rPr>
            </w:pPr>
            <w:r w:rsidRPr="009724DE">
              <w:rPr>
                <w:noProof/>
                <w:sz w:val="18"/>
                <w:szCs w:val="18"/>
              </w:rPr>
              <w:t>0,2838</w:t>
            </w:r>
          </w:p>
        </w:tc>
      </w:tr>
    </w:tbl>
    <w:p w14:paraId="4368A73D" w14:textId="77777777" w:rsidR="007B42A0" w:rsidRDefault="007B42A0" w:rsidP="007B42A0">
      <w:pPr>
        <w:pStyle w:val="NormalWeb"/>
        <w:ind w:firstLine="720"/>
        <w:jc w:val="both"/>
        <w:rPr>
          <w:sz w:val="20"/>
          <w:szCs w:val="20"/>
        </w:rPr>
      </w:pPr>
      <w:r w:rsidRPr="00BA2D69">
        <w:rPr>
          <w:sz w:val="20"/>
          <w:szCs w:val="20"/>
        </w:rPr>
        <w:t>From Figure 1 the parameters used are power and temperature and the desired target data is humidity. After the data is collected, it enters the fuzzification step where the data is grouped into input data and output data according to the ANFIS steps equation (1). Furthermore, the data is further divided into training data, testing data, and demo data. The next process is to create an appropriate rule</w:t>
      </w:r>
      <w:r>
        <w:rPr>
          <w:sz w:val="20"/>
          <w:szCs w:val="20"/>
        </w:rPr>
        <w:t>.</w:t>
      </w:r>
    </w:p>
    <w:p w14:paraId="45E7BDC3" w14:textId="1E570FD7" w:rsidR="007B42A0" w:rsidRDefault="007B42A0" w:rsidP="007B42A0">
      <w:pPr>
        <w:ind w:firstLine="720"/>
        <w:jc w:val="both"/>
        <w:rPr>
          <w:lang w:val="id-ID"/>
        </w:rPr>
      </w:pPr>
      <w:r w:rsidRPr="00E8332E">
        <w:rPr>
          <w:noProof/>
        </w:rPr>
        <w:drawing>
          <wp:inline distT="0" distB="0" distL="0" distR="0" wp14:anchorId="7E1B43C4" wp14:editId="7703C251">
            <wp:extent cx="3852153" cy="2101175"/>
            <wp:effectExtent l="0" t="0" r="0" b="0"/>
            <wp:docPr id="22"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5635" cy="2113984"/>
                    </a:xfrm>
                    <a:prstGeom prst="rect">
                      <a:avLst/>
                    </a:prstGeom>
                    <a:noFill/>
                    <a:ln>
                      <a:noFill/>
                    </a:ln>
                  </pic:spPr>
                </pic:pic>
              </a:graphicData>
            </a:graphic>
          </wp:inline>
        </w:drawing>
      </w:r>
    </w:p>
    <w:p w14:paraId="36A01C7A" w14:textId="573423F8" w:rsidR="007B42A0" w:rsidRPr="00FD33E9" w:rsidRDefault="007B42A0" w:rsidP="00FD33E9">
      <w:pPr>
        <w:pStyle w:val="NormalWeb"/>
        <w:jc w:val="center"/>
        <w:rPr>
          <w:sz w:val="20"/>
          <w:szCs w:val="20"/>
        </w:rPr>
      </w:pPr>
      <w:r w:rsidRPr="00453EAB">
        <w:rPr>
          <w:sz w:val="20"/>
          <w:szCs w:val="20"/>
        </w:rPr>
        <w:t>Figure 3. Comparison Graph of LPECS Actual Data (Conventional Data), ANFIS, and Fuzzy against APE</w:t>
      </w:r>
    </w:p>
    <w:p w14:paraId="6CFCB9E5" w14:textId="77777777" w:rsidR="007B42A0" w:rsidRPr="007B42A0" w:rsidRDefault="007B42A0" w:rsidP="007B42A0">
      <w:pPr>
        <w:ind w:firstLine="720"/>
        <w:jc w:val="both"/>
        <w:rPr>
          <w:lang w:val="id-ID"/>
        </w:rPr>
      </w:pPr>
      <w:proofErr w:type="spellStart"/>
      <w:r w:rsidRPr="007B42A0">
        <w:rPr>
          <w:lang w:val="id-ID"/>
        </w:rPr>
        <w:t>Figure</w:t>
      </w:r>
      <w:proofErr w:type="spellEnd"/>
      <w:r w:rsidRPr="007B42A0">
        <w:rPr>
          <w:lang w:val="id-ID"/>
        </w:rPr>
        <w:t xml:space="preserve"> 3 </w:t>
      </w:r>
      <w:proofErr w:type="spellStart"/>
      <w:r w:rsidRPr="007B42A0">
        <w:rPr>
          <w:lang w:val="id-ID"/>
        </w:rPr>
        <w:t>shows</w:t>
      </w:r>
      <w:proofErr w:type="spellEnd"/>
      <w:r w:rsidRPr="007B42A0">
        <w:rPr>
          <w:lang w:val="id-ID"/>
        </w:rPr>
        <w:t xml:space="preserve"> </w:t>
      </w:r>
      <w:proofErr w:type="spellStart"/>
      <w:r w:rsidRPr="007B42A0">
        <w:rPr>
          <w:lang w:val="id-ID"/>
        </w:rPr>
        <w:t>that</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Adaptive</w:t>
      </w:r>
      <w:proofErr w:type="spellEnd"/>
      <w:r w:rsidRPr="007B42A0">
        <w:rPr>
          <w:lang w:val="id-ID"/>
        </w:rPr>
        <w:t xml:space="preserve"> </w:t>
      </w:r>
      <w:proofErr w:type="spellStart"/>
      <w:r w:rsidRPr="007B42A0">
        <w:rPr>
          <w:lang w:val="id-ID"/>
        </w:rPr>
        <w:t>Neuro</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Inference</w:t>
      </w:r>
      <w:proofErr w:type="spellEnd"/>
      <w:r w:rsidRPr="007B42A0">
        <w:rPr>
          <w:lang w:val="id-ID"/>
        </w:rPr>
        <w:t xml:space="preserve"> System (ANFIS), </w:t>
      </w:r>
      <w:proofErr w:type="spellStart"/>
      <w:r w:rsidRPr="007B42A0">
        <w:rPr>
          <w:lang w:val="id-ID"/>
        </w:rPr>
        <w:t>which</w:t>
      </w:r>
      <w:proofErr w:type="spellEnd"/>
      <w:r w:rsidRPr="007B42A0">
        <w:rPr>
          <w:lang w:val="id-ID"/>
        </w:rPr>
        <w:t xml:space="preserve"> </w:t>
      </w:r>
      <w:proofErr w:type="spellStart"/>
      <w:r w:rsidRPr="007B42A0">
        <w:rPr>
          <w:lang w:val="id-ID"/>
        </w:rPr>
        <w:t>is</w:t>
      </w:r>
      <w:proofErr w:type="spellEnd"/>
      <w:r w:rsidRPr="007B42A0">
        <w:rPr>
          <w:lang w:val="id-ID"/>
        </w:rPr>
        <w:t xml:space="preserve"> a </w:t>
      </w:r>
      <w:proofErr w:type="spellStart"/>
      <w:r w:rsidRPr="007B42A0">
        <w:rPr>
          <w:lang w:val="id-ID"/>
        </w:rPr>
        <w:t>combination</w:t>
      </w:r>
      <w:proofErr w:type="spellEnd"/>
      <w:r w:rsidRPr="007B42A0">
        <w:rPr>
          <w:lang w:val="id-ID"/>
        </w:rPr>
        <w:t xml:space="preserve"> </w:t>
      </w:r>
      <w:proofErr w:type="spellStart"/>
      <w:r w:rsidRPr="007B42A0">
        <w:rPr>
          <w:lang w:val="id-ID"/>
        </w:rPr>
        <w:t>of</w:t>
      </w:r>
      <w:proofErr w:type="spellEnd"/>
      <w:r w:rsidRPr="007B42A0">
        <w:rPr>
          <w:lang w:val="id-ID"/>
        </w:rPr>
        <w:t xml:space="preserve"> </w:t>
      </w:r>
      <w:proofErr w:type="spellStart"/>
      <w:r w:rsidRPr="007B42A0">
        <w:rPr>
          <w:lang w:val="id-ID"/>
        </w:rPr>
        <w:t>artificial</w:t>
      </w:r>
      <w:proofErr w:type="spellEnd"/>
      <w:r w:rsidRPr="007B42A0">
        <w:rPr>
          <w:lang w:val="id-ID"/>
        </w:rPr>
        <w:t xml:space="preserve"> neural </w:t>
      </w:r>
      <w:proofErr w:type="spellStart"/>
      <w:r w:rsidRPr="007B42A0">
        <w:rPr>
          <w:lang w:val="id-ID"/>
        </w:rPr>
        <w:t>networks</w:t>
      </w:r>
      <w:proofErr w:type="spellEnd"/>
      <w:r w:rsidRPr="007B42A0">
        <w:rPr>
          <w:lang w:val="id-ID"/>
        </w:rPr>
        <w:t xml:space="preserve"> </w:t>
      </w:r>
      <w:proofErr w:type="spellStart"/>
      <w:r w:rsidRPr="007B42A0">
        <w:rPr>
          <w:lang w:val="id-ID"/>
        </w:rPr>
        <w:t>and</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logic</w:t>
      </w:r>
      <w:proofErr w:type="spellEnd"/>
      <w:r w:rsidRPr="007B42A0">
        <w:rPr>
          <w:lang w:val="id-ID"/>
        </w:rPr>
        <w:t xml:space="preserve">, </w:t>
      </w:r>
      <w:proofErr w:type="spellStart"/>
      <w:r w:rsidRPr="007B42A0">
        <w:rPr>
          <w:lang w:val="id-ID"/>
        </w:rPr>
        <w:t>is</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best</w:t>
      </w:r>
      <w:proofErr w:type="spellEnd"/>
      <w:r w:rsidRPr="007B42A0">
        <w:rPr>
          <w:lang w:val="id-ID"/>
        </w:rPr>
        <w:t xml:space="preserve"> </w:t>
      </w:r>
      <w:proofErr w:type="spellStart"/>
      <w:r w:rsidRPr="007B42A0">
        <w:rPr>
          <w:lang w:val="id-ID"/>
        </w:rPr>
        <w:t>method</w:t>
      </w:r>
      <w:proofErr w:type="spellEnd"/>
      <w:r w:rsidRPr="007B42A0">
        <w:rPr>
          <w:lang w:val="id-ID"/>
        </w:rPr>
        <w:t xml:space="preserve"> </w:t>
      </w:r>
      <w:proofErr w:type="spellStart"/>
      <w:r w:rsidRPr="007B42A0">
        <w:rPr>
          <w:lang w:val="id-ID"/>
        </w:rPr>
        <w:t>for</w:t>
      </w:r>
      <w:proofErr w:type="spellEnd"/>
      <w:r w:rsidRPr="007B42A0">
        <w:rPr>
          <w:lang w:val="id-ID"/>
        </w:rPr>
        <w:t xml:space="preserve"> making </w:t>
      </w:r>
      <w:proofErr w:type="spellStart"/>
      <w:r w:rsidRPr="007B42A0">
        <w:rPr>
          <w:lang w:val="id-ID"/>
        </w:rPr>
        <w:t>predictions</w:t>
      </w:r>
      <w:proofErr w:type="spellEnd"/>
      <w:r w:rsidRPr="007B42A0">
        <w:rPr>
          <w:lang w:val="id-ID"/>
        </w:rPr>
        <w:t xml:space="preserve">. </w:t>
      </w:r>
      <w:proofErr w:type="spellStart"/>
      <w:r w:rsidRPr="007B42A0">
        <w:rPr>
          <w:lang w:val="id-ID"/>
        </w:rPr>
        <w:t>This</w:t>
      </w:r>
      <w:proofErr w:type="spellEnd"/>
      <w:r w:rsidRPr="007B42A0">
        <w:rPr>
          <w:lang w:val="id-ID"/>
        </w:rPr>
        <w:t xml:space="preserve"> </w:t>
      </w:r>
      <w:proofErr w:type="spellStart"/>
      <w:r w:rsidRPr="007B42A0">
        <w:rPr>
          <w:lang w:val="id-ID"/>
        </w:rPr>
        <w:t>can</w:t>
      </w:r>
      <w:proofErr w:type="spellEnd"/>
      <w:r w:rsidRPr="007B42A0">
        <w:rPr>
          <w:lang w:val="id-ID"/>
        </w:rPr>
        <w:t xml:space="preserve"> </w:t>
      </w:r>
      <w:proofErr w:type="spellStart"/>
      <w:r w:rsidRPr="007B42A0">
        <w:rPr>
          <w:lang w:val="id-ID"/>
        </w:rPr>
        <w:t>be</w:t>
      </w:r>
      <w:proofErr w:type="spellEnd"/>
      <w:r w:rsidRPr="007B42A0">
        <w:rPr>
          <w:lang w:val="id-ID"/>
        </w:rPr>
        <w:t xml:space="preserve"> </w:t>
      </w:r>
      <w:proofErr w:type="spellStart"/>
      <w:r w:rsidRPr="007B42A0">
        <w:rPr>
          <w:lang w:val="id-ID"/>
        </w:rPr>
        <w:t>seen</w:t>
      </w:r>
      <w:proofErr w:type="spellEnd"/>
      <w:r w:rsidRPr="007B42A0">
        <w:rPr>
          <w:lang w:val="id-ID"/>
        </w:rPr>
        <w:t xml:space="preserve"> </w:t>
      </w:r>
      <w:proofErr w:type="spellStart"/>
      <w:r w:rsidRPr="007B42A0">
        <w:rPr>
          <w:lang w:val="id-ID"/>
        </w:rPr>
        <w:t>from</w:t>
      </w:r>
      <w:proofErr w:type="spellEnd"/>
      <w:r w:rsidRPr="007B42A0">
        <w:rPr>
          <w:lang w:val="id-ID"/>
        </w:rPr>
        <w:t xml:space="preserve"> </w:t>
      </w:r>
      <w:proofErr w:type="spellStart"/>
      <w:r w:rsidRPr="007B42A0">
        <w:rPr>
          <w:lang w:val="id-ID"/>
        </w:rPr>
        <w:t>the</w:t>
      </w:r>
      <w:proofErr w:type="spellEnd"/>
      <w:r w:rsidRPr="007B42A0">
        <w:rPr>
          <w:lang w:val="id-ID"/>
        </w:rPr>
        <w:t xml:space="preserve"> minimum </w:t>
      </w:r>
      <w:proofErr w:type="spellStart"/>
      <w:r w:rsidRPr="007B42A0">
        <w:rPr>
          <w:lang w:val="id-ID"/>
        </w:rPr>
        <w:t>value</w:t>
      </w:r>
      <w:proofErr w:type="spellEnd"/>
      <w:r w:rsidRPr="007B42A0">
        <w:rPr>
          <w:lang w:val="id-ID"/>
        </w:rPr>
        <w:t xml:space="preserve"> </w:t>
      </w:r>
      <w:proofErr w:type="spellStart"/>
      <w:r w:rsidRPr="007B42A0">
        <w:rPr>
          <w:lang w:val="id-ID"/>
        </w:rPr>
        <w:t>of</w:t>
      </w:r>
      <w:proofErr w:type="spellEnd"/>
      <w:r w:rsidRPr="007B42A0">
        <w:rPr>
          <w:lang w:val="id-ID"/>
        </w:rPr>
        <w:t xml:space="preserve"> </w:t>
      </w:r>
      <w:proofErr w:type="spellStart"/>
      <w:r w:rsidRPr="007B42A0">
        <w:rPr>
          <w:lang w:val="id-ID"/>
        </w:rPr>
        <w:t>actual</w:t>
      </w:r>
      <w:proofErr w:type="spellEnd"/>
      <w:r w:rsidRPr="007B42A0">
        <w:rPr>
          <w:lang w:val="id-ID"/>
        </w:rPr>
        <w:t xml:space="preserve"> data (</w:t>
      </w:r>
      <w:proofErr w:type="spellStart"/>
      <w:r w:rsidRPr="007B42A0">
        <w:rPr>
          <w:lang w:val="id-ID"/>
        </w:rPr>
        <w:t>conventional</w:t>
      </w:r>
      <w:proofErr w:type="spellEnd"/>
      <w:r w:rsidRPr="007B42A0">
        <w:rPr>
          <w:lang w:val="id-ID"/>
        </w:rPr>
        <w:t xml:space="preserve"> data) </w:t>
      </w:r>
      <w:proofErr w:type="spellStart"/>
      <w:r w:rsidRPr="007B42A0">
        <w:rPr>
          <w:lang w:val="id-ID"/>
        </w:rPr>
        <w:t>before</w:t>
      </w:r>
      <w:proofErr w:type="spellEnd"/>
      <w:r w:rsidRPr="007B42A0">
        <w:rPr>
          <w:lang w:val="id-ID"/>
        </w:rPr>
        <w:t xml:space="preserve"> </w:t>
      </w:r>
      <w:proofErr w:type="spellStart"/>
      <w:r w:rsidRPr="007B42A0">
        <w:rPr>
          <w:lang w:val="id-ID"/>
        </w:rPr>
        <w:t>being</w:t>
      </w:r>
      <w:proofErr w:type="spellEnd"/>
      <w:r w:rsidRPr="007B42A0">
        <w:rPr>
          <w:lang w:val="id-ID"/>
        </w:rPr>
        <w:t xml:space="preserve"> </w:t>
      </w:r>
      <w:proofErr w:type="spellStart"/>
      <w:r w:rsidRPr="007B42A0">
        <w:rPr>
          <w:lang w:val="id-ID"/>
        </w:rPr>
        <w:t>tested</w:t>
      </w:r>
      <w:proofErr w:type="spellEnd"/>
      <w:r w:rsidRPr="007B42A0">
        <w:rPr>
          <w:lang w:val="id-ID"/>
        </w:rPr>
        <w:t xml:space="preserve">, </w:t>
      </w:r>
      <w:proofErr w:type="spellStart"/>
      <w:r w:rsidRPr="007B42A0">
        <w:rPr>
          <w:lang w:val="id-ID"/>
        </w:rPr>
        <w:t>which</w:t>
      </w:r>
      <w:proofErr w:type="spellEnd"/>
      <w:r w:rsidRPr="007B42A0">
        <w:rPr>
          <w:lang w:val="id-ID"/>
        </w:rPr>
        <w:t xml:space="preserve"> </w:t>
      </w:r>
      <w:proofErr w:type="spellStart"/>
      <w:r w:rsidRPr="007B42A0">
        <w:rPr>
          <w:lang w:val="id-ID"/>
        </w:rPr>
        <w:t>is</w:t>
      </w:r>
      <w:proofErr w:type="spellEnd"/>
      <w:r w:rsidRPr="007B42A0">
        <w:rPr>
          <w:lang w:val="id-ID"/>
        </w:rPr>
        <w:t xml:space="preserve"> 44.42% </w:t>
      </w:r>
      <w:proofErr w:type="spellStart"/>
      <w:r w:rsidRPr="007B42A0">
        <w:rPr>
          <w:lang w:val="id-ID"/>
        </w:rPr>
        <w:t>after</w:t>
      </w:r>
      <w:proofErr w:type="spellEnd"/>
      <w:r w:rsidRPr="007B42A0">
        <w:rPr>
          <w:lang w:val="id-ID"/>
        </w:rPr>
        <w:t xml:space="preserve"> </w:t>
      </w:r>
      <w:proofErr w:type="spellStart"/>
      <w:r w:rsidRPr="007B42A0">
        <w:rPr>
          <w:lang w:val="id-ID"/>
        </w:rPr>
        <w:t>being</w:t>
      </w:r>
      <w:proofErr w:type="spellEnd"/>
      <w:r w:rsidRPr="007B42A0">
        <w:rPr>
          <w:lang w:val="id-ID"/>
        </w:rPr>
        <w:t xml:space="preserve"> </w:t>
      </w:r>
      <w:proofErr w:type="spellStart"/>
      <w:r w:rsidRPr="007B42A0">
        <w:rPr>
          <w:lang w:val="id-ID"/>
        </w:rPr>
        <w:t>tested</w:t>
      </w:r>
      <w:proofErr w:type="spellEnd"/>
      <w:r w:rsidRPr="007B42A0">
        <w:rPr>
          <w:lang w:val="id-ID"/>
        </w:rPr>
        <w:t xml:space="preserve"> </w:t>
      </w:r>
      <w:proofErr w:type="spellStart"/>
      <w:r w:rsidRPr="007B42A0">
        <w:rPr>
          <w:lang w:val="id-ID"/>
        </w:rPr>
        <w:t>using</w:t>
      </w:r>
      <w:proofErr w:type="spellEnd"/>
      <w:r w:rsidRPr="007B42A0">
        <w:rPr>
          <w:lang w:val="id-ID"/>
        </w:rPr>
        <w:t xml:space="preserve"> </w:t>
      </w:r>
      <w:proofErr w:type="spellStart"/>
      <w:r w:rsidRPr="007B42A0">
        <w:rPr>
          <w:lang w:val="id-ID"/>
        </w:rPr>
        <w:t>the</w:t>
      </w:r>
      <w:proofErr w:type="spellEnd"/>
      <w:r w:rsidRPr="007B42A0">
        <w:rPr>
          <w:lang w:val="id-ID"/>
        </w:rPr>
        <w:t xml:space="preserve"> ANFIS </w:t>
      </w:r>
      <w:proofErr w:type="spellStart"/>
      <w:r w:rsidRPr="007B42A0">
        <w:rPr>
          <w:lang w:val="id-ID"/>
        </w:rPr>
        <w:t>method</w:t>
      </w:r>
      <w:proofErr w:type="spellEnd"/>
      <w:r w:rsidRPr="007B42A0">
        <w:rPr>
          <w:lang w:val="id-ID"/>
        </w:rPr>
        <w:t xml:space="preserve"> </w:t>
      </w:r>
      <w:proofErr w:type="spellStart"/>
      <w:r w:rsidRPr="007B42A0">
        <w:rPr>
          <w:lang w:val="id-ID"/>
        </w:rPr>
        <w:t>to</w:t>
      </w:r>
      <w:proofErr w:type="spellEnd"/>
      <w:r w:rsidRPr="007B42A0">
        <w:rPr>
          <w:lang w:val="id-ID"/>
        </w:rPr>
        <w:t xml:space="preserve"> 44.33%. If </w:t>
      </w:r>
      <w:proofErr w:type="spellStart"/>
      <w:r w:rsidRPr="007B42A0">
        <w:rPr>
          <w:lang w:val="id-ID"/>
        </w:rPr>
        <w:t>the</w:t>
      </w:r>
      <w:proofErr w:type="spellEnd"/>
      <w:r w:rsidRPr="007B42A0">
        <w:rPr>
          <w:lang w:val="id-ID"/>
        </w:rPr>
        <w:t xml:space="preserve"> </w:t>
      </w:r>
      <w:proofErr w:type="spellStart"/>
      <w:r w:rsidRPr="007B42A0">
        <w:rPr>
          <w:lang w:val="id-ID"/>
        </w:rPr>
        <w:t>results</w:t>
      </w:r>
      <w:proofErr w:type="spellEnd"/>
      <w:r w:rsidRPr="007B42A0">
        <w:rPr>
          <w:lang w:val="id-ID"/>
        </w:rPr>
        <w:t xml:space="preserve"> are </w:t>
      </w:r>
      <w:proofErr w:type="spellStart"/>
      <w:r w:rsidRPr="007B42A0">
        <w:rPr>
          <w:lang w:val="id-ID"/>
        </w:rPr>
        <w:t>compared</w:t>
      </w:r>
      <w:proofErr w:type="spellEnd"/>
      <w:r w:rsidRPr="007B42A0">
        <w:rPr>
          <w:lang w:val="id-ID"/>
        </w:rPr>
        <w:t xml:space="preserve"> </w:t>
      </w:r>
      <w:proofErr w:type="spellStart"/>
      <w:r w:rsidRPr="007B42A0">
        <w:rPr>
          <w:lang w:val="id-ID"/>
        </w:rPr>
        <w:t>with</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it</w:t>
      </w:r>
      <w:proofErr w:type="spellEnd"/>
      <w:r w:rsidRPr="007B42A0">
        <w:rPr>
          <w:lang w:val="id-ID"/>
        </w:rPr>
        <w:t xml:space="preserve"> </w:t>
      </w:r>
      <w:proofErr w:type="spellStart"/>
      <w:r w:rsidRPr="007B42A0">
        <w:rPr>
          <w:lang w:val="id-ID"/>
        </w:rPr>
        <w:t>will</w:t>
      </w:r>
      <w:proofErr w:type="spellEnd"/>
      <w:r w:rsidRPr="007B42A0">
        <w:rPr>
          <w:lang w:val="id-ID"/>
        </w:rPr>
        <w:t xml:space="preserve"> </w:t>
      </w:r>
      <w:proofErr w:type="spellStart"/>
      <w:r w:rsidRPr="007B42A0">
        <w:rPr>
          <w:lang w:val="id-ID"/>
        </w:rPr>
        <w:t>be</w:t>
      </w:r>
      <w:proofErr w:type="spellEnd"/>
      <w:r w:rsidRPr="007B42A0">
        <w:rPr>
          <w:lang w:val="id-ID"/>
        </w:rPr>
        <w:t xml:space="preserve"> </w:t>
      </w:r>
      <w:proofErr w:type="spellStart"/>
      <w:r w:rsidRPr="007B42A0">
        <w:rPr>
          <w:lang w:val="id-ID"/>
        </w:rPr>
        <w:t>much</w:t>
      </w:r>
      <w:proofErr w:type="spellEnd"/>
      <w:r w:rsidRPr="007B42A0">
        <w:rPr>
          <w:lang w:val="id-ID"/>
        </w:rPr>
        <w:t xml:space="preserve"> </w:t>
      </w:r>
      <w:proofErr w:type="spellStart"/>
      <w:r w:rsidRPr="007B42A0">
        <w:rPr>
          <w:lang w:val="id-ID"/>
        </w:rPr>
        <w:t>different</w:t>
      </w:r>
      <w:proofErr w:type="spellEnd"/>
      <w:r w:rsidRPr="007B42A0">
        <w:rPr>
          <w:lang w:val="id-ID"/>
        </w:rPr>
        <w:t xml:space="preserve">, </w:t>
      </w:r>
      <w:proofErr w:type="spellStart"/>
      <w:r w:rsidRPr="007B42A0">
        <w:rPr>
          <w:lang w:val="id-ID"/>
        </w:rPr>
        <w:t>which</w:t>
      </w:r>
      <w:proofErr w:type="spellEnd"/>
      <w:r w:rsidRPr="007B42A0">
        <w:rPr>
          <w:lang w:val="id-ID"/>
        </w:rPr>
        <w:t xml:space="preserve"> </w:t>
      </w:r>
      <w:proofErr w:type="spellStart"/>
      <w:r w:rsidRPr="007B42A0">
        <w:rPr>
          <w:lang w:val="id-ID"/>
        </w:rPr>
        <w:t>is</w:t>
      </w:r>
      <w:proofErr w:type="spellEnd"/>
      <w:r w:rsidRPr="007B42A0">
        <w:rPr>
          <w:lang w:val="id-ID"/>
        </w:rPr>
        <w:t xml:space="preserve"> 59.31%. At </w:t>
      </w:r>
      <w:proofErr w:type="spellStart"/>
      <w:r w:rsidRPr="007B42A0">
        <w:rPr>
          <w:lang w:val="id-ID"/>
        </w:rPr>
        <w:t>the</w:t>
      </w:r>
      <w:proofErr w:type="spellEnd"/>
      <w:r w:rsidRPr="007B42A0">
        <w:rPr>
          <w:lang w:val="id-ID"/>
        </w:rPr>
        <w:t xml:space="preserve"> </w:t>
      </w:r>
      <w:proofErr w:type="spellStart"/>
      <w:r w:rsidRPr="007B42A0">
        <w:rPr>
          <w:lang w:val="id-ID"/>
        </w:rPr>
        <w:t>maximum</w:t>
      </w:r>
      <w:proofErr w:type="spellEnd"/>
      <w:r w:rsidRPr="007B42A0">
        <w:rPr>
          <w:lang w:val="id-ID"/>
        </w:rPr>
        <w:t xml:space="preserve"> </w:t>
      </w:r>
      <w:proofErr w:type="spellStart"/>
      <w:r w:rsidRPr="007B42A0">
        <w:rPr>
          <w:lang w:val="id-ID"/>
        </w:rPr>
        <w:t>value</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actual</w:t>
      </w:r>
      <w:proofErr w:type="spellEnd"/>
      <w:r w:rsidRPr="007B42A0">
        <w:rPr>
          <w:lang w:val="id-ID"/>
        </w:rPr>
        <w:t xml:space="preserve"> data (</w:t>
      </w:r>
      <w:proofErr w:type="spellStart"/>
      <w:r w:rsidRPr="007B42A0">
        <w:rPr>
          <w:lang w:val="id-ID"/>
        </w:rPr>
        <w:t>conventional</w:t>
      </w:r>
      <w:proofErr w:type="spellEnd"/>
      <w:r w:rsidRPr="007B42A0">
        <w:rPr>
          <w:lang w:val="id-ID"/>
        </w:rPr>
        <w:t xml:space="preserve"> data) has </w:t>
      </w:r>
      <w:proofErr w:type="spellStart"/>
      <w:r w:rsidRPr="007B42A0">
        <w:rPr>
          <w:lang w:val="id-ID"/>
        </w:rPr>
        <w:t>the</w:t>
      </w:r>
      <w:proofErr w:type="spellEnd"/>
      <w:r w:rsidRPr="007B42A0">
        <w:rPr>
          <w:lang w:val="id-ID"/>
        </w:rPr>
        <w:t xml:space="preserve"> </w:t>
      </w:r>
      <w:proofErr w:type="spellStart"/>
      <w:r w:rsidRPr="007B42A0">
        <w:rPr>
          <w:lang w:val="id-ID"/>
        </w:rPr>
        <w:t>same</w:t>
      </w:r>
      <w:proofErr w:type="spellEnd"/>
      <w:r w:rsidRPr="007B42A0">
        <w:rPr>
          <w:lang w:val="id-ID"/>
        </w:rPr>
        <w:t xml:space="preserve"> </w:t>
      </w:r>
      <w:proofErr w:type="spellStart"/>
      <w:r w:rsidRPr="007B42A0">
        <w:rPr>
          <w:lang w:val="id-ID"/>
        </w:rPr>
        <w:t>value</w:t>
      </w:r>
      <w:proofErr w:type="spellEnd"/>
      <w:r w:rsidRPr="007B42A0">
        <w:rPr>
          <w:lang w:val="id-ID"/>
        </w:rPr>
        <w:t xml:space="preserve"> as ANFIS </w:t>
      </w:r>
      <w:proofErr w:type="spellStart"/>
      <w:r w:rsidRPr="007B42A0">
        <w:rPr>
          <w:lang w:val="id-ID"/>
        </w:rPr>
        <w:t>and</w:t>
      </w:r>
      <w:proofErr w:type="spellEnd"/>
      <w:r w:rsidRPr="007B42A0">
        <w:rPr>
          <w:lang w:val="id-ID"/>
        </w:rPr>
        <w:t xml:space="preserve"> </w:t>
      </w:r>
      <w:proofErr w:type="spellStart"/>
      <w:r w:rsidRPr="007B42A0">
        <w:rPr>
          <w:lang w:val="id-ID"/>
        </w:rPr>
        <w:t>also</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which</w:t>
      </w:r>
      <w:proofErr w:type="spellEnd"/>
      <w:r w:rsidRPr="007B42A0">
        <w:rPr>
          <w:lang w:val="id-ID"/>
        </w:rPr>
        <w:t xml:space="preserve"> </w:t>
      </w:r>
      <w:proofErr w:type="spellStart"/>
      <w:r w:rsidRPr="007B42A0">
        <w:rPr>
          <w:lang w:val="id-ID"/>
        </w:rPr>
        <w:t>is</w:t>
      </w:r>
      <w:proofErr w:type="spellEnd"/>
      <w:r w:rsidRPr="007B42A0">
        <w:rPr>
          <w:lang w:val="id-ID"/>
        </w:rPr>
        <w:t xml:space="preserve"> 77.59%. ANFIS </w:t>
      </w:r>
      <w:proofErr w:type="spellStart"/>
      <w:r w:rsidRPr="007B42A0">
        <w:rPr>
          <w:lang w:val="id-ID"/>
        </w:rPr>
        <w:t>can</w:t>
      </w:r>
      <w:proofErr w:type="spellEnd"/>
      <w:r w:rsidRPr="007B42A0">
        <w:rPr>
          <w:lang w:val="id-ID"/>
        </w:rPr>
        <w:t xml:space="preserve"> </w:t>
      </w:r>
      <w:proofErr w:type="spellStart"/>
      <w:r w:rsidRPr="007B42A0">
        <w:rPr>
          <w:lang w:val="id-ID"/>
        </w:rPr>
        <w:t>be</w:t>
      </w:r>
      <w:proofErr w:type="spellEnd"/>
      <w:r w:rsidRPr="007B42A0">
        <w:rPr>
          <w:lang w:val="id-ID"/>
        </w:rPr>
        <w:t xml:space="preserve"> </w:t>
      </w:r>
      <w:proofErr w:type="spellStart"/>
      <w:r w:rsidRPr="007B42A0">
        <w:rPr>
          <w:lang w:val="id-ID"/>
        </w:rPr>
        <w:t>used</w:t>
      </w:r>
      <w:proofErr w:type="spellEnd"/>
      <w:r w:rsidRPr="007B42A0">
        <w:rPr>
          <w:lang w:val="id-ID"/>
        </w:rPr>
        <w:t xml:space="preserve"> </w:t>
      </w:r>
      <w:proofErr w:type="spellStart"/>
      <w:r w:rsidRPr="007B42A0">
        <w:rPr>
          <w:lang w:val="id-ID"/>
        </w:rPr>
        <w:t>well</w:t>
      </w:r>
      <w:proofErr w:type="spellEnd"/>
      <w:r w:rsidRPr="007B42A0">
        <w:rPr>
          <w:lang w:val="id-ID"/>
        </w:rPr>
        <w:t xml:space="preserve"> as a </w:t>
      </w:r>
      <w:proofErr w:type="spellStart"/>
      <w:r w:rsidRPr="007B42A0">
        <w:rPr>
          <w:lang w:val="id-ID"/>
        </w:rPr>
        <w:t>determinant</w:t>
      </w:r>
      <w:proofErr w:type="spellEnd"/>
      <w:r w:rsidRPr="007B42A0">
        <w:rPr>
          <w:lang w:val="id-ID"/>
        </w:rPr>
        <w:t xml:space="preserve"> </w:t>
      </w:r>
      <w:proofErr w:type="spellStart"/>
      <w:r w:rsidRPr="007B42A0">
        <w:rPr>
          <w:lang w:val="id-ID"/>
        </w:rPr>
        <w:t>of</w:t>
      </w:r>
      <w:proofErr w:type="spellEnd"/>
      <w:r w:rsidRPr="007B42A0">
        <w:rPr>
          <w:lang w:val="id-ID"/>
        </w:rPr>
        <w:t xml:space="preserve"> </w:t>
      </w:r>
      <w:proofErr w:type="spellStart"/>
      <w:r w:rsidRPr="007B42A0">
        <w:rPr>
          <w:lang w:val="id-ID"/>
        </w:rPr>
        <w:t>the</w:t>
      </w:r>
      <w:proofErr w:type="spellEnd"/>
      <w:r w:rsidRPr="007B42A0">
        <w:rPr>
          <w:lang w:val="id-ID"/>
        </w:rPr>
        <w:t xml:space="preserve"> minimum </w:t>
      </w:r>
      <w:proofErr w:type="spellStart"/>
      <w:r w:rsidRPr="007B42A0">
        <w:rPr>
          <w:lang w:val="id-ID"/>
        </w:rPr>
        <w:t>and</w:t>
      </w:r>
      <w:proofErr w:type="spellEnd"/>
      <w:r w:rsidRPr="007B42A0">
        <w:rPr>
          <w:lang w:val="id-ID"/>
        </w:rPr>
        <w:t xml:space="preserve"> </w:t>
      </w:r>
      <w:proofErr w:type="spellStart"/>
      <w:r w:rsidRPr="007B42A0">
        <w:rPr>
          <w:lang w:val="id-ID"/>
        </w:rPr>
        <w:t>maximum</w:t>
      </w:r>
      <w:proofErr w:type="spellEnd"/>
      <w:r w:rsidRPr="007B42A0">
        <w:rPr>
          <w:lang w:val="id-ID"/>
        </w:rPr>
        <w:t xml:space="preserve"> </w:t>
      </w:r>
      <w:proofErr w:type="spellStart"/>
      <w:r w:rsidRPr="007B42A0">
        <w:rPr>
          <w:lang w:val="id-ID"/>
        </w:rPr>
        <w:t>values</w:t>
      </w:r>
      <w:proofErr w:type="spellEnd"/>
      <w:r w:rsidRPr="007B42A0">
        <w:rPr>
          <w:lang w:val="id-ID"/>
        </w:rPr>
        <w:t xml:space="preserve">, </w:t>
      </w:r>
      <w:proofErr w:type="spellStart"/>
      <w:r w:rsidRPr="007B42A0">
        <w:rPr>
          <w:lang w:val="id-ID"/>
        </w:rPr>
        <w:t>while</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can</w:t>
      </w:r>
      <w:proofErr w:type="spellEnd"/>
      <w:r w:rsidRPr="007B42A0">
        <w:rPr>
          <w:lang w:val="id-ID"/>
        </w:rPr>
        <w:t xml:space="preserve"> </w:t>
      </w:r>
      <w:proofErr w:type="spellStart"/>
      <w:r w:rsidRPr="007B42A0">
        <w:rPr>
          <w:lang w:val="id-ID"/>
        </w:rPr>
        <w:t>only</w:t>
      </w:r>
      <w:proofErr w:type="spellEnd"/>
      <w:r w:rsidRPr="007B42A0">
        <w:rPr>
          <w:lang w:val="id-ID"/>
        </w:rPr>
        <w:t xml:space="preserve"> </w:t>
      </w:r>
      <w:proofErr w:type="spellStart"/>
      <w:r w:rsidRPr="007B42A0">
        <w:rPr>
          <w:lang w:val="id-ID"/>
        </w:rPr>
        <w:t>show</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maximum</w:t>
      </w:r>
      <w:proofErr w:type="spellEnd"/>
      <w:r w:rsidRPr="007B42A0">
        <w:rPr>
          <w:lang w:val="id-ID"/>
        </w:rPr>
        <w:t xml:space="preserve"> </w:t>
      </w:r>
      <w:proofErr w:type="spellStart"/>
      <w:r w:rsidRPr="007B42A0">
        <w:rPr>
          <w:lang w:val="id-ID"/>
        </w:rPr>
        <w:t>value</w:t>
      </w:r>
      <w:proofErr w:type="spellEnd"/>
      <w:r w:rsidRPr="007B42A0">
        <w:rPr>
          <w:lang w:val="id-ID"/>
        </w:rPr>
        <w:t xml:space="preserve"> </w:t>
      </w:r>
      <w:proofErr w:type="spellStart"/>
      <w:r w:rsidRPr="007B42A0">
        <w:rPr>
          <w:lang w:val="id-ID"/>
        </w:rPr>
        <w:t>but</w:t>
      </w:r>
      <w:proofErr w:type="spellEnd"/>
      <w:r w:rsidRPr="007B42A0">
        <w:rPr>
          <w:lang w:val="id-ID"/>
        </w:rPr>
        <w:t xml:space="preserve"> </w:t>
      </w:r>
      <w:proofErr w:type="spellStart"/>
      <w:r w:rsidRPr="007B42A0">
        <w:rPr>
          <w:lang w:val="id-ID"/>
        </w:rPr>
        <w:t>cannot</w:t>
      </w:r>
      <w:proofErr w:type="spellEnd"/>
      <w:r w:rsidRPr="007B42A0">
        <w:rPr>
          <w:lang w:val="id-ID"/>
        </w:rPr>
        <w:t xml:space="preserve"> </w:t>
      </w:r>
      <w:proofErr w:type="spellStart"/>
      <w:r w:rsidRPr="007B42A0">
        <w:rPr>
          <w:lang w:val="id-ID"/>
        </w:rPr>
        <w:t>reach</w:t>
      </w:r>
      <w:proofErr w:type="spellEnd"/>
      <w:r w:rsidRPr="007B42A0">
        <w:rPr>
          <w:lang w:val="id-ID"/>
        </w:rPr>
        <w:t xml:space="preserve"> </w:t>
      </w:r>
      <w:proofErr w:type="spellStart"/>
      <w:r w:rsidRPr="007B42A0">
        <w:rPr>
          <w:lang w:val="id-ID"/>
        </w:rPr>
        <w:t>the</w:t>
      </w:r>
      <w:proofErr w:type="spellEnd"/>
      <w:r w:rsidRPr="007B42A0">
        <w:rPr>
          <w:lang w:val="id-ID"/>
        </w:rPr>
        <w:t xml:space="preserve"> minimum </w:t>
      </w:r>
      <w:proofErr w:type="spellStart"/>
      <w:r w:rsidRPr="007B42A0">
        <w:rPr>
          <w:lang w:val="id-ID"/>
        </w:rPr>
        <w:t>value</w:t>
      </w:r>
      <w:proofErr w:type="spellEnd"/>
      <w:r w:rsidRPr="007B42A0">
        <w:rPr>
          <w:lang w:val="id-ID"/>
        </w:rPr>
        <w:t xml:space="preserve"> </w:t>
      </w:r>
      <w:proofErr w:type="spellStart"/>
      <w:r w:rsidRPr="007B42A0">
        <w:rPr>
          <w:lang w:val="id-ID"/>
        </w:rPr>
        <w:t>properly.The</w:t>
      </w:r>
      <w:proofErr w:type="spellEnd"/>
      <w:r w:rsidRPr="007B42A0">
        <w:rPr>
          <w:lang w:val="id-ID"/>
        </w:rPr>
        <w:t xml:space="preserve"> </w:t>
      </w:r>
      <w:proofErr w:type="spellStart"/>
      <w:r w:rsidRPr="007B42A0">
        <w:rPr>
          <w:lang w:val="id-ID"/>
        </w:rPr>
        <w:t>best</w:t>
      </w:r>
      <w:proofErr w:type="spellEnd"/>
      <w:r w:rsidRPr="007B42A0">
        <w:rPr>
          <w:lang w:val="id-ID"/>
        </w:rPr>
        <w:t xml:space="preserve"> </w:t>
      </w:r>
      <w:proofErr w:type="spellStart"/>
      <w:r w:rsidRPr="007B42A0">
        <w:rPr>
          <w:lang w:val="id-ID"/>
        </w:rPr>
        <w:t>type</w:t>
      </w:r>
      <w:proofErr w:type="spellEnd"/>
      <w:r w:rsidRPr="007B42A0">
        <w:rPr>
          <w:lang w:val="id-ID"/>
        </w:rPr>
        <w:t xml:space="preserve"> </w:t>
      </w:r>
      <w:proofErr w:type="spellStart"/>
      <w:r w:rsidRPr="007B42A0">
        <w:rPr>
          <w:lang w:val="id-ID"/>
        </w:rPr>
        <w:t>of</w:t>
      </w:r>
      <w:proofErr w:type="spellEnd"/>
      <w:r w:rsidRPr="007B42A0">
        <w:rPr>
          <w:lang w:val="id-ID"/>
        </w:rPr>
        <w:t xml:space="preserve"> </w:t>
      </w:r>
      <w:proofErr w:type="spellStart"/>
      <w:r w:rsidRPr="007B42A0">
        <w:rPr>
          <w:lang w:val="id-ID"/>
        </w:rPr>
        <w:t>membership</w:t>
      </w:r>
      <w:proofErr w:type="spellEnd"/>
      <w:r w:rsidRPr="007B42A0">
        <w:rPr>
          <w:lang w:val="id-ID"/>
        </w:rPr>
        <w:t xml:space="preserve"> </w:t>
      </w:r>
      <w:proofErr w:type="spellStart"/>
      <w:r w:rsidRPr="007B42A0">
        <w:rPr>
          <w:lang w:val="id-ID"/>
        </w:rPr>
        <w:t>is</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type</w:t>
      </w:r>
      <w:proofErr w:type="spellEnd"/>
      <w:r w:rsidRPr="007B42A0">
        <w:rPr>
          <w:lang w:val="id-ID"/>
        </w:rPr>
        <w:t xml:space="preserve"> </w:t>
      </w:r>
      <w:proofErr w:type="spellStart"/>
      <w:r w:rsidRPr="007B42A0">
        <w:rPr>
          <w:lang w:val="id-ID"/>
        </w:rPr>
        <w:t>of</w:t>
      </w:r>
      <w:proofErr w:type="spellEnd"/>
      <w:r w:rsidRPr="007B42A0">
        <w:rPr>
          <w:lang w:val="id-ID"/>
        </w:rPr>
        <w:t xml:space="preserve"> </w:t>
      </w:r>
      <w:proofErr w:type="spellStart"/>
      <w:r w:rsidRPr="007B42A0">
        <w:rPr>
          <w:lang w:val="id-ID"/>
        </w:rPr>
        <w:t>membership</w:t>
      </w:r>
      <w:proofErr w:type="spellEnd"/>
      <w:r w:rsidRPr="007B42A0">
        <w:rPr>
          <w:lang w:val="id-ID"/>
        </w:rPr>
        <w:t xml:space="preserve"> </w:t>
      </w:r>
      <w:proofErr w:type="spellStart"/>
      <w:r w:rsidRPr="007B42A0">
        <w:rPr>
          <w:lang w:val="id-ID"/>
        </w:rPr>
        <w:t>that</w:t>
      </w:r>
      <w:proofErr w:type="spellEnd"/>
      <w:r w:rsidRPr="007B42A0">
        <w:rPr>
          <w:lang w:val="id-ID"/>
        </w:rPr>
        <w:t xml:space="preserve"> </w:t>
      </w:r>
      <w:proofErr w:type="spellStart"/>
      <w:r w:rsidRPr="007B42A0">
        <w:rPr>
          <w:lang w:val="id-ID"/>
        </w:rPr>
        <w:t>produces</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lowest</w:t>
      </w:r>
      <w:proofErr w:type="spellEnd"/>
      <w:r w:rsidRPr="007B42A0">
        <w:rPr>
          <w:lang w:val="id-ID"/>
        </w:rPr>
        <w:t xml:space="preserve"> RMSE </w:t>
      </w:r>
      <w:proofErr w:type="spellStart"/>
      <w:r w:rsidRPr="007B42A0">
        <w:rPr>
          <w:lang w:val="id-ID"/>
        </w:rPr>
        <w:t>value</w:t>
      </w:r>
      <w:proofErr w:type="spellEnd"/>
      <w:r w:rsidRPr="007B42A0">
        <w:rPr>
          <w:lang w:val="id-ID"/>
        </w:rPr>
        <w:t xml:space="preserve">. </w:t>
      </w:r>
      <w:proofErr w:type="spellStart"/>
      <w:r w:rsidRPr="007B42A0">
        <w:rPr>
          <w:lang w:val="id-ID"/>
        </w:rPr>
        <w:t>Based</w:t>
      </w:r>
      <w:proofErr w:type="spellEnd"/>
      <w:r w:rsidRPr="007B42A0">
        <w:rPr>
          <w:lang w:val="id-ID"/>
        </w:rPr>
        <w:t xml:space="preserve"> </w:t>
      </w:r>
      <w:proofErr w:type="spellStart"/>
      <w:r w:rsidRPr="007B42A0">
        <w:rPr>
          <w:lang w:val="id-ID"/>
        </w:rPr>
        <w:t>on</w:t>
      </w:r>
      <w:proofErr w:type="spellEnd"/>
      <w:r w:rsidRPr="007B42A0">
        <w:rPr>
          <w:lang w:val="id-ID"/>
        </w:rPr>
        <w:t xml:space="preserve"> </w:t>
      </w:r>
      <w:proofErr w:type="spellStart"/>
      <w:r w:rsidRPr="007B42A0">
        <w:rPr>
          <w:lang w:val="id-ID"/>
        </w:rPr>
        <w:t>table</w:t>
      </w:r>
      <w:proofErr w:type="spellEnd"/>
      <w:r w:rsidRPr="007B42A0">
        <w:rPr>
          <w:lang w:val="id-ID"/>
        </w:rPr>
        <w:t xml:space="preserve"> 1, </w:t>
      </w:r>
      <w:proofErr w:type="spellStart"/>
      <w:r w:rsidRPr="007B42A0">
        <w:rPr>
          <w:lang w:val="id-ID"/>
        </w:rPr>
        <w:t>we</w:t>
      </w:r>
      <w:proofErr w:type="spellEnd"/>
      <w:r w:rsidRPr="007B42A0">
        <w:rPr>
          <w:lang w:val="id-ID"/>
        </w:rPr>
        <w:t xml:space="preserve"> </w:t>
      </w:r>
      <w:proofErr w:type="spellStart"/>
      <w:r w:rsidRPr="007B42A0">
        <w:rPr>
          <w:lang w:val="id-ID"/>
        </w:rPr>
        <w:t>can</w:t>
      </w:r>
      <w:proofErr w:type="spellEnd"/>
      <w:r w:rsidRPr="007B42A0">
        <w:rPr>
          <w:lang w:val="id-ID"/>
        </w:rPr>
        <w:t xml:space="preserve"> </w:t>
      </w:r>
      <w:proofErr w:type="spellStart"/>
      <w:r w:rsidRPr="007B42A0">
        <w:rPr>
          <w:lang w:val="id-ID"/>
        </w:rPr>
        <w:t>see</w:t>
      </w:r>
      <w:proofErr w:type="spellEnd"/>
      <w:r w:rsidRPr="007B42A0">
        <w:rPr>
          <w:lang w:val="id-ID"/>
        </w:rPr>
        <w:t xml:space="preserve"> </w:t>
      </w:r>
      <w:proofErr w:type="spellStart"/>
      <w:r w:rsidRPr="007B42A0">
        <w:rPr>
          <w:lang w:val="id-ID"/>
        </w:rPr>
        <w:lastRenderedPageBreak/>
        <w:t>that</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best</w:t>
      </w:r>
      <w:proofErr w:type="spellEnd"/>
      <w:r w:rsidRPr="007B42A0">
        <w:rPr>
          <w:lang w:val="id-ID"/>
        </w:rPr>
        <w:t xml:space="preserve"> RMSE </w:t>
      </w:r>
      <w:proofErr w:type="spellStart"/>
      <w:r w:rsidRPr="007B42A0">
        <w:rPr>
          <w:lang w:val="id-ID"/>
        </w:rPr>
        <w:t>value</w:t>
      </w:r>
      <w:proofErr w:type="spellEnd"/>
      <w:r w:rsidRPr="007B42A0">
        <w:rPr>
          <w:lang w:val="id-ID"/>
        </w:rPr>
        <w:t xml:space="preserve"> </w:t>
      </w:r>
      <w:proofErr w:type="spellStart"/>
      <w:r w:rsidRPr="007B42A0">
        <w:rPr>
          <w:lang w:val="id-ID"/>
        </w:rPr>
        <w:t>is</w:t>
      </w:r>
      <w:proofErr w:type="spellEnd"/>
      <w:r w:rsidRPr="007B42A0">
        <w:rPr>
          <w:lang w:val="id-ID"/>
        </w:rPr>
        <w:t xml:space="preserve"> </w:t>
      </w:r>
      <w:proofErr w:type="spellStart"/>
      <w:r w:rsidRPr="007B42A0">
        <w:rPr>
          <w:lang w:val="id-ID"/>
        </w:rPr>
        <w:t>using</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trapezoidal</w:t>
      </w:r>
      <w:proofErr w:type="spellEnd"/>
      <w:r w:rsidRPr="007B42A0">
        <w:rPr>
          <w:lang w:val="id-ID"/>
        </w:rPr>
        <w:t xml:space="preserve"> </w:t>
      </w:r>
      <w:proofErr w:type="spellStart"/>
      <w:r w:rsidRPr="007B42A0">
        <w:rPr>
          <w:lang w:val="id-ID"/>
        </w:rPr>
        <w:t>membership</w:t>
      </w:r>
      <w:proofErr w:type="spellEnd"/>
      <w:r w:rsidRPr="007B42A0">
        <w:rPr>
          <w:lang w:val="id-ID"/>
        </w:rPr>
        <w:t xml:space="preserve"> </w:t>
      </w:r>
      <w:proofErr w:type="spellStart"/>
      <w:r w:rsidRPr="007B42A0">
        <w:rPr>
          <w:lang w:val="id-ID"/>
        </w:rPr>
        <w:t>type</w:t>
      </w:r>
      <w:proofErr w:type="spellEnd"/>
      <w:r w:rsidRPr="007B42A0">
        <w:rPr>
          <w:lang w:val="id-ID"/>
        </w:rPr>
        <w:t xml:space="preserve"> (</w:t>
      </w:r>
      <w:proofErr w:type="spellStart"/>
      <w:r w:rsidRPr="007B42A0">
        <w:rPr>
          <w:lang w:val="id-ID"/>
        </w:rPr>
        <w:t>trapmf</w:t>
      </w:r>
      <w:proofErr w:type="spellEnd"/>
      <w:r w:rsidRPr="007B42A0">
        <w:rPr>
          <w:lang w:val="id-ID"/>
        </w:rPr>
        <w:t xml:space="preserve">). The LPECS </w:t>
      </w:r>
      <w:proofErr w:type="spellStart"/>
      <w:r w:rsidRPr="007B42A0">
        <w:rPr>
          <w:lang w:val="id-ID"/>
        </w:rPr>
        <w:t>comparison</w:t>
      </w:r>
      <w:proofErr w:type="spellEnd"/>
      <w:r w:rsidRPr="007B42A0">
        <w:rPr>
          <w:lang w:val="id-ID"/>
        </w:rPr>
        <w:t xml:space="preserve"> </w:t>
      </w:r>
      <w:proofErr w:type="spellStart"/>
      <w:r w:rsidRPr="007B42A0">
        <w:rPr>
          <w:lang w:val="id-ID"/>
        </w:rPr>
        <w:t>graph</w:t>
      </w:r>
      <w:proofErr w:type="spellEnd"/>
      <w:r w:rsidRPr="007B42A0">
        <w:rPr>
          <w:lang w:val="id-ID"/>
        </w:rPr>
        <w:t xml:space="preserve"> </w:t>
      </w:r>
      <w:proofErr w:type="spellStart"/>
      <w:r w:rsidRPr="007B42A0">
        <w:rPr>
          <w:lang w:val="id-ID"/>
        </w:rPr>
        <w:t>between</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actual</w:t>
      </w:r>
      <w:proofErr w:type="spellEnd"/>
      <w:r w:rsidRPr="007B42A0">
        <w:rPr>
          <w:lang w:val="id-ID"/>
        </w:rPr>
        <w:t xml:space="preserve"> data (</w:t>
      </w:r>
      <w:proofErr w:type="spellStart"/>
      <w:r w:rsidRPr="007B42A0">
        <w:rPr>
          <w:lang w:val="id-ID"/>
        </w:rPr>
        <w:t>conventional</w:t>
      </w:r>
      <w:proofErr w:type="spellEnd"/>
      <w:r w:rsidRPr="007B42A0">
        <w:rPr>
          <w:lang w:val="id-ID"/>
        </w:rPr>
        <w:t xml:space="preserve"> </w:t>
      </w:r>
      <w:proofErr w:type="spellStart"/>
      <w:r w:rsidRPr="007B42A0">
        <w:rPr>
          <w:lang w:val="id-ID"/>
        </w:rPr>
        <w:t>against</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Adaptive</w:t>
      </w:r>
      <w:proofErr w:type="spellEnd"/>
      <w:r w:rsidRPr="007B42A0">
        <w:rPr>
          <w:lang w:val="id-ID"/>
        </w:rPr>
        <w:t xml:space="preserve"> </w:t>
      </w:r>
      <w:proofErr w:type="spellStart"/>
      <w:r w:rsidRPr="007B42A0">
        <w:rPr>
          <w:lang w:val="id-ID"/>
        </w:rPr>
        <w:t>Neuro</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Inference</w:t>
      </w:r>
      <w:proofErr w:type="spellEnd"/>
      <w:r w:rsidRPr="007B42A0">
        <w:rPr>
          <w:lang w:val="id-ID"/>
        </w:rPr>
        <w:t xml:space="preserve"> System (ANFIS) </w:t>
      </w:r>
      <w:proofErr w:type="spellStart"/>
      <w:r w:rsidRPr="007B42A0">
        <w:rPr>
          <w:lang w:val="id-ID"/>
        </w:rPr>
        <w:t>and</w:t>
      </w:r>
      <w:proofErr w:type="spellEnd"/>
      <w:r w:rsidRPr="007B42A0">
        <w:rPr>
          <w:lang w:val="id-ID"/>
        </w:rPr>
        <w:t xml:space="preserve"> </w:t>
      </w:r>
      <w:proofErr w:type="spellStart"/>
      <w:r w:rsidRPr="007B42A0">
        <w:rPr>
          <w:lang w:val="id-ID"/>
        </w:rPr>
        <w:t>fuzzy</w:t>
      </w:r>
      <w:proofErr w:type="spellEnd"/>
      <w:r w:rsidRPr="007B42A0">
        <w:rPr>
          <w:lang w:val="id-ID"/>
        </w:rPr>
        <w:t xml:space="preserve">). The </w:t>
      </w:r>
      <w:proofErr w:type="spellStart"/>
      <w:r w:rsidRPr="007B42A0">
        <w:rPr>
          <w:lang w:val="id-ID"/>
        </w:rPr>
        <w:t>blue</w:t>
      </w:r>
      <w:proofErr w:type="spellEnd"/>
      <w:r w:rsidRPr="007B42A0">
        <w:rPr>
          <w:lang w:val="id-ID"/>
        </w:rPr>
        <w:t xml:space="preserve"> </w:t>
      </w:r>
      <w:proofErr w:type="spellStart"/>
      <w:r w:rsidRPr="007B42A0">
        <w:rPr>
          <w:lang w:val="id-ID"/>
        </w:rPr>
        <w:t>color</w:t>
      </w:r>
      <w:proofErr w:type="spellEnd"/>
      <w:r w:rsidRPr="007B42A0">
        <w:rPr>
          <w:lang w:val="id-ID"/>
        </w:rPr>
        <w:t xml:space="preserve"> </w:t>
      </w:r>
      <w:proofErr w:type="spellStart"/>
      <w:r w:rsidRPr="007B42A0">
        <w:rPr>
          <w:lang w:val="id-ID"/>
        </w:rPr>
        <w:t>on</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graph</w:t>
      </w:r>
      <w:proofErr w:type="spellEnd"/>
      <w:r w:rsidRPr="007B42A0">
        <w:rPr>
          <w:lang w:val="id-ID"/>
        </w:rPr>
        <w:t xml:space="preserve"> </w:t>
      </w:r>
      <w:proofErr w:type="spellStart"/>
      <w:r w:rsidRPr="007B42A0">
        <w:rPr>
          <w:lang w:val="id-ID"/>
        </w:rPr>
        <w:t>shows</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humidity</w:t>
      </w:r>
      <w:proofErr w:type="spellEnd"/>
      <w:r w:rsidRPr="007B42A0">
        <w:rPr>
          <w:lang w:val="id-ID"/>
        </w:rPr>
        <w:t xml:space="preserve"> data </w:t>
      </w:r>
      <w:proofErr w:type="spellStart"/>
      <w:r w:rsidRPr="007B42A0">
        <w:rPr>
          <w:lang w:val="id-ID"/>
        </w:rPr>
        <w:t>taken</w:t>
      </w:r>
      <w:proofErr w:type="spellEnd"/>
      <w:r w:rsidRPr="007B42A0">
        <w:rPr>
          <w:lang w:val="id-ID"/>
        </w:rPr>
        <w:t xml:space="preserve"> </w:t>
      </w:r>
      <w:proofErr w:type="spellStart"/>
      <w:r w:rsidRPr="007B42A0">
        <w:rPr>
          <w:lang w:val="id-ID"/>
        </w:rPr>
        <w:t>conventionally</w:t>
      </w:r>
      <w:proofErr w:type="spellEnd"/>
      <w:r w:rsidRPr="007B42A0">
        <w:rPr>
          <w:lang w:val="id-ID"/>
        </w:rPr>
        <w:t xml:space="preserve"> in </w:t>
      </w:r>
      <w:proofErr w:type="spellStart"/>
      <w:r w:rsidRPr="007B42A0">
        <w:rPr>
          <w:lang w:val="id-ID"/>
        </w:rPr>
        <w:t>the</w:t>
      </w:r>
      <w:proofErr w:type="spellEnd"/>
      <w:r w:rsidRPr="007B42A0">
        <w:rPr>
          <w:lang w:val="id-ID"/>
        </w:rPr>
        <w:t xml:space="preserve"> </w:t>
      </w:r>
      <w:proofErr w:type="spellStart"/>
      <w:r w:rsidRPr="007B42A0">
        <w:rPr>
          <w:lang w:val="id-ID"/>
        </w:rPr>
        <w:t>Electrical</w:t>
      </w:r>
      <w:proofErr w:type="spellEnd"/>
      <w:r w:rsidRPr="007B42A0">
        <w:rPr>
          <w:lang w:val="id-ID"/>
        </w:rPr>
        <w:t xml:space="preserve"> Engineering </w:t>
      </w:r>
      <w:proofErr w:type="spellStart"/>
      <w:r w:rsidRPr="007B42A0">
        <w:rPr>
          <w:lang w:val="id-ID"/>
        </w:rPr>
        <w:t>Vocational</w:t>
      </w:r>
      <w:proofErr w:type="spellEnd"/>
      <w:r w:rsidRPr="007B42A0">
        <w:rPr>
          <w:lang w:val="id-ID"/>
        </w:rPr>
        <w:t xml:space="preserve"> </w:t>
      </w:r>
      <w:proofErr w:type="spellStart"/>
      <w:r w:rsidRPr="007B42A0">
        <w:rPr>
          <w:lang w:val="id-ID"/>
        </w:rPr>
        <w:t>Education</w:t>
      </w:r>
      <w:proofErr w:type="spellEnd"/>
      <w:r w:rsidRPr="007B42A0">
        <w:rPr>
          <w:lang w:val="id-ID"/>
        </w:rPr>
        <w:t xml:space="preserve"> (EEVE) </w:t>
      </w:r>
      <w:proofErr w:type="spellStart"/>
      <w:r w:rsidRPr="007B42A0">
        <w:rPr>
          <w:lang w:val="id-ID"/>
        </w:rPr>
        <w:t>laboratory</w:t>
      </w:r>
      <w:proofErr w:type="spellEnd"/>
      <w:r w:rsidRPr="007B42A0">
        <w:rPr>
          <w:lang w:val="id-ID"/>
        </w:rPr>
        <w:t xml:space="preserve">, </w:t>
      </w:r>
      <w:proofErr w:type="spellStart"/>
      <w:r w:rsidRPr="007B42A0">
        <w:rPr>
          <w:lang w:val="id-ID"/>
        </w:rPr>
        <w:t>while</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red</w:t>
      </w:r>
      <w:proofErr w:type="spellEnd"/>
      <w:r w:rsidRPr="007B42A0">
        <w:rPr>
          <w:lang w:val="id-ID"/>
        </w:rPr>
        <w:t xml:space="preserve"> </w:t>
      </w:r>
      <w:proofErr w:type="spellStart"/>
      <w:r w:rsidRPr="007B42A0">
        <w:rPr>
          <w:lang w:val="id-ID"/>
        </w:rPr>
        <w:t>color</w:t>
      </w:r>
      <w:proofErr w:type="spellEnd"/>
      <w:r w:rsidRPr="007B42A0">
        <w:rPr>
          <w:lang w:val="id-ID"/>
        </w:rPr>
        <w:t xml:space="preserve"> </w:t>
      </w:r>
      <w:proofErr w:type="spellStart"/>
      <w:r w:rsidRPr="007B42A0">
        <w:rPr>
          <w:lang w:val="id-ID"/>
        </w:rPr>
        <w:t>uses</w:t>
      </w:r>
      <w:proofErr w:type="spellEnd"/>
      <w:r w:rsidRPr="007B42A0">
        <w:rPr>
          <w:lang w:val="id-ID"/>
        </w:rPr>
        <w:t xml:space="preserve"> </w:t>
      </w:r>
      <w:proofErr w:type="spellStart"/>
      <w:r w:rsidRPr="007B42A0">
        <w:rPr>
          <w:lang w:val="id-ID"/>
        </w:rPr>
        <w:t>the</w:t>
      </w:r>
      <w:proofErr w:type="spellEnd"/>
      <w:r w:rsidRPr="007B42A0">
        <w:rPr>
          <w:lang w:val="id-ID"/>
        </w:rPr>
        <w:t xml:space="preserve"> ANFIS </w:t>
      </w:r>
      <w:proofErr w:type="spellStart"/>
      <w:r w:rsidRPr="007B42A0">
        <w:rPr>
          <w:lang w:val="id-ID"/>
        </w:rPr>
        <w:t>algorithm</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yellow</w:t>
      </w:r>
      <w:proofErr w:type="spellEnd"/>
      <w:r w:rsidRPr="007B42A0">
        <w:rPr>
          <w:lang w:val="id-ID"/>
        </w:rPr>
        <w:t xml:space="preserve"> </w:t>
      </w:r>
      <w:proofErr w:type="spellStart"/>
      <w:r w:rsidRPr="007B42A0">
        <w:rPr>
          <w:lang w:val="id-ID"/>
        </w:rPr>
        <w:t>color</w:t>
      </w:r>
      <w:proofErr w:type="spellEnd"/>
      <w:r w:rsidRPr="007B42A0">
        <w:rPr>
          <w:lang w:val="id-ID"/>
        </w:rPr>
        <w:t xml:space="preserve"> </w:t>
      </w:r>
      <w:proofErr w:type="spellStart"/>
      <w:r w:rsidRPr="007B42A0">
        <w:rPr>
          <w:lang w:val="id-ID"/>
        </w:rPr>
        <w:t>shows</w:t>
      </w:r>
      <w:proofErr w:type="spellEnd"/>
      <w:r w:rsidRPr="007B42A0">
        <w:rPr>
          <w:lang w:val="id-ID"/>
        </w:rPr>
        <w:t xml:space="preserve"> </w:t>
      </w:r>
      <w:proofErr w:type="spellStart"/>
      <w:r w:rsidRPr="007B42A0">
        <w:rPr>
          <w:lang w:val="id-ID"/>
        </w:rPr>
        <w:t>the</w:t>
      </w:r>
      <w:proofErr w:type="spellEnd"/>
      <w:r w:rsidRPr="007B42A0">
        <w:rPr>
          <w:lang w:val="id-ID"/>
        </w:rPr>
        <w:t xml:space="preserve"> data </w:t>
      </w:r>
      <w:proofErr w:type="spellStart"/>
      <w:r w:rsidRPr="007B42A0">
        <w:rPr>
          <w:lang w:val="id-ID"/>
        </w:rPr>
        <w:t>that</w:t>
      </w:r>
      <w:proofErr w:type="spellEnd"/>
      <w:r w:rsidRPr="007B42A0">
        <w:rPr>
          <w:lang w:val="id-ID"/>
        </w:rPr>
        <w:t xml:space="preserve"> </w:t>
      </w:r>
      <w:proofErr w:type="spellStart"/>
      <w:r w:rsidRPr="007B42A0">
        <w:rPr>
          <w:lang w:val="id-ID"/>
        </w:rPr>
        <w:t>is</w:t>
      </w:r>
      <w:proofErr w:type="spellEnd"/>
      <w:r w:rsidRPr="007B42A0">
        <w:rPr>
          <w:lang w:val="id-ID"/>
        </w:rPr>
        <w:t xml:space="preserve"> </w:t>
      </w:r>
      <w:proofErr w:type="spellStart"/>
      <w:r w:rsidRPr="007B42A0">
        <w:rPr>
          <w:lang w:val="id-ID"/>
        </w:rPr>
        <w:t>processed</w:t>
      </w:r>
      <w:proofErr w:type="spellEnd"/>
      <w:r w:rsidRPr="007B42A0">
        <w:rPr>
          <w:lang w:val="id-ID"/>
        </w:rPr>
        <w:t xml:space="preserve"> </w:t>
      </w:r>
      <w:proofErr w:type="spellStart"/>
      <w:r w:rsidRPr="007B42A0">
        <w:rPr>
          <w:lang w:val="id-ID"/>
        </w:rPr>
        <w:t>using</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fuzzy</w:t>
      </w:r>
      <w:proofErr w:type="spellEnd"/>
      <w:r w:rsidRPr="007B42A0">
        <w:rPr>
          <w:lang w:val="id-ID"/>
        </w:rPr>
        <w:t xml:space="preserve"> </w:t>
      </w:r>
      <w:proofErr w:type="spellStart"/>
      <w:r w:rsidRPr="007B42A0">
        <w:rPr>
          <w:lang w:val="id-ID"/>
        </w:rPr>
        <w:t>algorithm</w:t>
      </w:r>
      <w:proofErr w:type="spellEnd"/>
      <w:r w:rsidRPr="007B42A0">
        <w:rPr>
          <w:lang w:val="id-ID"/>
        </w:rPr>
        <w:t xml:space="preserve">. The target data </w:t>
      </w:r>
      <w:proofErr w:type="spellStart"/>
      <w:r w:rsidRPr="007B42A0">
        <w:rPr>
          <w:lang w:val="id-ID"/>
        </w:rPr>
        <w:t>for</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output</w:t>
      </w:r>
      <w:proofErr w:type="spellEnd"/>
      <w:r w:rsidRPr="007B42A0">
        <w:rPr>
          <w:lang w:val="id-ID"/>
        </w:rPr>
        <w:t xml:space="preserve"> </w:t>
      </w:r>
      <w:proofErr w:type="spellStart"/>
      <w:r w:rsidRPr="007B42A0">
        <w:rPr>
          <w:lang w:val="id-ID"/>
        </w:rPr>
        <w:t>test</w:t>
      </w:r>
      <w:proofErr w:type="spellEnd"/>
      <w:r w:rsidRPr="007B42A0">
        <w:rPr>
          <w:lang w:val="id-ID"/>
        </w:rPr>
        <w:t xml:space="preserve"> </w:t>
      </w:r>
      <w:proofErr w:type="spellStart"/>
      <w:r w:rsidRPr="007B42A0">
        <w:rPr>
          <w:lang w:val="id-ID"/>
        </w:rPr>
        <w:t>is</w:t>
      </w:r>
      <w:proofErr w:type="spellEnd"/>
      <w:r w:rsidRPr="007B42A0">
        <w:rPr>
          <w:lang w:val="id-ID"/>
        </w:rPr>
        <w:t xml:space="preserve"> </w:t>
      </w:r>
      <w:proofErr w:type="spellStart"/>
      <w:r w:rsidRPr="007B42A0">
        <w:rPr>
          <w:lang w:val="id-ID"/>
        </w:rPr>
        <w:t>humidity</w:t>
      </w:r>
      <w:proofErr w:type="spellEnd"/>
      <w:r w:rsidRPr="007B42A0">
        <w:rPr>
          <w:lang w:val="id-ID"/>
        </w:rPr>
        <w:t xml:space="preserve"> data </w:t>
      </w:r>
      <w:proofErr w:type="spellStart"/>
      <w:r w:rsidRPr="007B42A0">
        <w:rPr>
          <w:lang w:val="id-ID"/>
        </w:rPr>
        <w:t>data</w:t>
      </w:r>
      <w:proofErr w:type="spellEnd"/>
    </w:p>
    <w:p w14:paraId="2C10DDE7" w14:textId="4BF05FD5" w:rsidR="00EC1BEC" w:rsidRDefault="007B42A0" w:rsidP="00EC1BEC">
      <w:pPr>
        <w:ind w:firstLine="720"/>
        <w:jc w:val="both"/>
        <w:rPr>
          <w:lang w:val="id-ID"/>
        </w:rPr>
      </w:pPr>
      <w:r w:rsidRPr="007B42A0">
        <w:rPr>
          <w:lang w:val="id-ID"/>
        </w:rPr>
        <w:t xml:space="preserve">The </w:t>
      </w:r>
      <w:proofErr w:type="spellStart"/>
      <w:r w:rsidRPr="007B42A0">
        <w:rPr>
          <w:lang w:val="id-ID"/>
        </w:rPr>
        <w:t>following</w:t>
      </w:r>
      <w:proofErr w:type="spellEnd"/>
      <w:r w:rsidRPr="007B42A0">
        <w:rPr>
          <w:lang w:val="id-ID"/>
        </w:rPr>
        <w:t xml:space="preserve"> </w:t>
      </w:r>
      <w:proofErr w:type="spellStart"/>
      <w:r w:rsidRPr="007B42A0">
        <w:rPr>
          <w:lang w:val="id-ID"/>
        </w:rPr>
        <w:t>is</w:t>
      </w:r>
      <w:proofErr w:type="spellEnd"/>
      <w:r w:rsidRPr="007B42A0">
        <w:rPr>
          <w:lang w:val="id-ID"/>
        </w:rPr>
        <w:t xml:space="preserve"> a </w:t>
      </w:r>
      <w:proofErr w:type="spellStart"/>
      <w:r w:rsidRPr="007B42A0">
        <w:rPr>
          <w:lang w:val="id-ID"/>
        </w:rPr>
        <w:t>trapezoidal</w:t>
      </w:r>
      <w:proofErr w:type="spellEnd"/>
      <w:r w:rsidRPr="007B42A0">
        <w:rPr>
          <w:lang w:val="id-ID"/>
        </w:rPr>
        <w:t xml:space="preserve"> </w:t>
      </w:r>
      <w:proofErr w:type="spellStart"/>
      <w:r w:rsidRPr="007B42A0">
        <w:rPr>
          <w:lang w:val="id-ID"/>
        </w:rPr>
        <w:t>membership</w:t>
      </w:r>
      <w:proofErr w:type="spellEnd"/>
      <w:r w:rsidRPr="007B42A0">
        <w:rPr>
          <w:lang w:val="id-ID"/>
        </w:rPr>
        <w:t xml:space="preserve"> </w:t>
      </w:r>
      <w:proofErr w:type="spellStart"/>
      <w:r w:rsidRPr="007B42A0">
        <w:rPr>
          <w:lang w:val="id-ID"/>
        </w:rPr>
        <w:t>type</w:t>
      </w:r>
      <w:proofErr w:type="spellEnd"/>
      <w:r w:rsidRPr="007B42A0">
        <w:rPr>
          <w:lang w:val="id-ID"/>
        </w:rPr>
        <w:t xml:space="preserve"> data </w:t>
      </w:r>
      <w:proofErr w:type="spellStart"/>
      <w:r w:rsidRPr="007B42A0">
        <w:rPr>
          <w:lang w:val="id-ID"/>
        </w:rPr>
        <w:t>traning</w:t>
      </w:r>
      <w:proofErr w:type="spellEnd"/>
      <w:r w:rsidRPr="007B42A0">
        <w:rPr>
          <w:lang w:val="id-ID"/>
        </w:rPr>
        <w:t xml:space="preserve"> (</w:t>
      </w:r>
      <w:proofErr w:type="spellStart"/>
      <w:r w:rsidRPr="007B42A0">
        <w:rPr>
          <w:lang w:val="id-ID"/>
        </w:rPr>
        <w:t>trapmf</w:t>
      </w:r>
      <w:proofErr w:type="spellEnd"/>
      <w:r w:rsidRPr="007B42A0">
        <w:rPr>
          <w:lang w:val="id-ID"/>
        </w:rPr>
        <w:t xml:space="preserve">). The </w:t>
      </w:r>
      <w:proofErr w:type="spellStart"/>
      <w:r w:rsidRPr="007B42A0">
        <w:rPr>
          <w:lang w:val="id-ID"/>
        </w:rPr>
        <w:t>output</w:t>
      </w:r>
      <w:proofErr w:type="spellEnd"/>
      <w:r w:rsidRPr="007B42A0">
        <w:rPr>
          <w:lang w:val="id-ID"/>
        </w:rPr>
        <w:t xml:space="preserve"> </w:t>
      </w:r>
      <w:proofErr w:type="spellStart"/>
      <w:r w:rsidRPr="007B42A0">
        <w:rPr>
          <w:lang w:val="id-ID"/>
        </w:rPr>
        <w:t>uses</w:t>
      </w:r>
      <w:proofErr w:type="spellEnd"/>
      <w:r w:rsidRPr="007B42A0">
        <w:rPr>
          <w:lang w:val="id-ID"/>
        </w:rPr>
        <w:t xml:space="preserve"> a linear </w:t>
      </w:r>
      <w:proofErr w:type="spellStart"/>
      <w:r w:rsidRPr="007B42A0">
        <w:rPr>
          <w:lang w:val="id-ID"/>
        </w:rPr>
        <w:t>type</w:t>
      </w:r>
      <w:proofErr w:type="spellEnd"/>
      <w:r w:rsidRPr="007B42A0">
        <w:rPr>
          <w:lang w:val="id-ID"/>
        </w:rPr>
        <w:t xml:space="preserve"> </w:t>
      </w:r>
      <w:proofErr w:type="spellStart"/>
      <w:r w:rsidRPr="007B42A0">
        <w:rPr>
          <w:lang w:val="id-ID"/>
        </w:rPr>
        <w:t>membership</w:t>
      </w:r>
      <w:proofErr w:type="spellEnd"/>
      <w:r w:rsidRPr="007B42A0">
        <w:rPr>
          <w:lang w:val="id-ID"/>
        </w:rPr>
        <w:t xml:space="preserve"> </w:t>
      </w:r>
      <w:proofErr w:type="spellStart"/>
      <w:r w:rsidRPr="007B42A0">
        <w:rPr>
          <w:lang w:val="id-ID"/>
        </w:rPr>
        <w:t>function</w:t>
      </w:r>
      <w:proofErr w:type="spellEnd"/>
      <w:r w:rsidRPr="007B42A0">
        <w:rPr>
          <w:lang w:val="id-ID"/>
        </w:rPr>
        <w:t xml:space="preserve"> (MF). The </w:t>
      </w:r>
      <w:proofErr w:type="spellStart"/>
      <w:r w:rsidRPr="007B42A0">
        <w:rPr>
          <w:lang w:val="id-ID"/>
        </w:rPr>
        <w:t>results</w:t>
      </w:r>
      <w:proofErr w:type="spellEnd"/>
      <w:r w:rsidRPr="007B42A0">
        <w:rPr>
          <w:lang w:val="id-ID"/>
        </w:rPr>
        <w:t xml:space="preserve"> of </w:t>
      </w:r>
      <w:proofErr w:type="spellStart"/>
      <w:r w:rsidRPr="007B42A0">
        <w:rPr>
          <w:lang w:val="id-ID"/>
        </w:rPr>
        <w:t>the</w:t>
      </w:r>
      <w:proofErr w:type="spellEnd"/>
      <w:r w:rsidRPr="007B42A0">
        <w:rPr>
          <w:lang w:val="id-ID"/>
        </w:rPr>
        <w:t xml:space="preserve"> </w:t>
      </w:r>
      <w:proofErr w:type="spellStart"/>
      <w:r w:rsidRPr="007B42A0">
        <w:rPr>
          <w:lang w:val="id-ID"/>
        </w:rPr>
        <w:t>training</w:t>
      </w:r>
      <w:proofErr w:type="spellEnd"/>
      <w:r w:rsidRPr="007B42A0">
        <w:rPr>
          <w:lang w:val="id-ID"/>
        </w:rPr>
        <w:t xml:space="preserve"> data </w:t>
      </w:r>
      <w:proofErr w:type="spellStart"/>
      <w:r w:rsidRPr="007B42A0">
        <w:rPr>
          <w:lang w:val="id-ID"/>
        </w:rPr>
        <w:t>using</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trapezoidal</w:t>
      </w:r>
      <w:proofErr w:type="spellEnd"/>
      <w:r w:rsidRPr="007B42A0">
        <w:rPr>
          <w:lang w:val="id-ID"/>
        </w:rPr>
        <w:t xml:space="preserve"> </w:t>
      </w:r>
      <w:proofErr w:type="spellStart"/>
      <w:r w:rsidRPr="007B42A0">
        <w:rPr>
          <w:lang w:val="id-ID"/>
        </w:rPr>
        <w:t>hybrid</w:t>
      </w:r>
      <w:proofErr w:type="spellEnd"/>
      <w:r w:rsidRPr="007B42A0">
        <w:rPr>
          <w:lang w:val="id-ID"/>
        </w:rPr>
        <w:t xml:space="preserve"> </w:t>
      </w:r>
      <w:proofErr w:type="spellStart"/>
      <w:r w:rsidRPr="007B42A0">
        <w:rPr>
          <w:lang w:val="id-ID"/>
        </w:rPr>
        <w:t>method</w:t>
      </w:r>
      <w:proofErr w:type="spellEnd"/>
      <w:r w:rsidRPr="007B42A0">
        <w:rPr>
          <w:lang w:val="id-ID"/>
        </w:rPr>
        <w:t xml:space="preserve"> (</w:t>
      </w:r>
      <w:proofErr w:type="spellStart"/>
      <w:r w:rsidRPr="007B42A0">
        <w:rPr>
          <w:lang w:val="id-ID"/>
        </w:rPr>
        <w:t>trapmf</w:t>
      </w:r>
      <w:proofErr w:type="spellEnd"/>
      <w:r w:rsidRPr="007B42A0">
        <w:rPr>
          <w:lang w:val="id-ID"/>
        </w:rPr>
        <w:t xml:space="preserve">) </w:t>
      </w:r>
      <w:proofErr w:type="spellStart"/>
      <w:r w:rsidRPr="007B42A0">
        <w:rPr>
          <w:lang w:val="id-ID"/>
        </w:rPr>
        <w:t>obtained</w:t>
      </w:r>
      <w:proofErr w:type="spellEnd"/>
      <w:r w:rsidRPr="007B42A0">
        <w:rPr>
          <w:lang w:val="id-ID"/>
        </w:rPr>
        <w:t xml:space="preserve"> </w:t>
      </w:r>
      <w:proofErr w:type="spellStart"/>
      <w:r w:rsidRPr="007B42A0">
        <w:rPr>
          <w:lang w:val="id-ID"/>
        </w:rPr>
        <w:t>an</w:t>
      </w:r>
      <w:proofErr w:type="spellEnd"/>
      <w:r w:rsidRPr="007B42A0">
        <w:rPr>
          <w:lang w:val="id-ID"/>
        </w:rPr>
        <w:t xml:space="preserve"> RMSE </w:t>
      </w:r>
      <w:proofErr w:type="spellStart"/>
      <w:r w:rsidRPr="007B42A0">
        <w:rPr>
          <w:lang w:val="id-ID"/>
        </w:rPr>
        <w:t>value</w:t>
      </w:r>
      <w:proofErr w:type="spellEnd"/>
      <w:r w:rsidRPr="007B42A0">
        <w:rPr>
          <w:lang w:val="id-ID"/>
        </w:rPr>
        <w:t xml:space="preserve"> </w:t>
      </w:r>
      <w:proofErr w:type="spellStart"/>
      <w:r w:rsidRPr="007B42A0">
        <w:rPr>
          <w:lang w:val="id-ID"/>
        </w:rPr>
        <w:t>of</w:t>
      </w:r>
      <w:proofErr w:type="spellEnd"/>
      <w:r w:rsidRPr="007B42A0">
        <w:rPr>
          <w:lang w:val="id-ID"/>
        </w:rPr>
        <w:t xml:space="preserve"> 0.1355 as </w:t>
      </w:r>
      <w:proofErr w:type="spellStart"/>
      <w:r w:rsidRPr="007B42A0">
        <w:rPr>
          <w:lang w:val="id-ID"/>
        </w:rPr>
        <w:t>shown</w:t>
      </w:r>
      <w:proofErr w:type="spellEnd"/>
      <w:r w:rsidRPr="007B42A0">
        <w:rPr>
          <w:lang w:val="id-ID"/>
        </w:rPr>
        <w:t xml:space="preserve"> in </w:t>
      </w:r>
      <w:proofErr w:type="spellStart"/>
      <w:r w:rsidRPr="007B42A0">
        <w:rPr>
          <w:lang w:val="id-ID"/>
        </w:rPr>
        <w:t>Figure</w:t>
      </w:r>
      <w:proofErr w:type="spellEnd"/>
      <w:r w:rsidRPr="007B42A0">
        <w:rPr>
          <w:lang w:val="id-ID"/>
        </w:rPr>
        <w:t xml:space="preserve"> 5.</w:t>
      </w:r>
    </w:p>
    <w:p w14:paraId="726982E6" w14:textId="54CF97B8" w:rsidR="00EC1BEC" w:rsidRDefault="00EC1BEC" w:rsidP="007B42A0">
      <w:pPr>
        <w:ind w:firstLine="720"/>
        <w:jc w:val="both"/>
        <w:rPr>
          <w:lang w:val="id-ID"/>
        </w:rPr>
      </w:pPr>
    </w:p>
    <w:p w14:paraId="2E5CB58A" w14:textId="1599E7D9" w:rsidR="007B42A0" w:rsidRPr="007B42A0" w:rsidRDefault="00EC1BEC" w:rsidP="00EC1BEC">
      <w:pPr>
        <w:ind w:firstLine="720"/>
        <w:jc w:val="both"/>
        <w:rPr>
          <w:lang w:val="id-ID"/>
        </w:rPr>
      </w:pPr>
      <w:r w:rsidRPr="00E8332E">
        <w:rPr>
          <w:noProof/>
        </w:rPr>
        <w:drawing>
          <wp:inline distT="0" distB="0" distL="0" distR="0" wp14:anchorId="34F0318D" wp14:editId="23C8ECDD">
            <wp:extent cx="4756826" cy="2236470"/>
            <wp:effectExtent l="0" t="0" r="5715" b="0"/>
            <wp:docPr id="7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2361" cy="2267282"/>
                    </a:xfrm>
                    <a:prstGeom prst="rect">
                      <a:avLst/>
                    </a:prstGeom>
                    <a:noFill/>
                    <a:ln>
                      <a:noFill/>
                    </a:ln>
                  </pic:spPr>
                </pic:pic>
              </a:graphicData>
            </a:graphic>
          </wp:inline>
        </w:drawing>
      </w:r>
    </w:p>
    <w:p w14:paraId="35AD2E13" w14:textId="77777777" w:rsidR="007B42A0" w:rsidRPr="007B42A0" w:rsidRDefault="007B42A0" w:rsidP="00EC1BEC">
      <w:pPr>
        <w:ind w:firstLine="720"/>
        <w:jc w:val="center"/>
        <w:rPr>
          <w:lang w:val="id-ID"/>
        </w:rPr>
      </w:pPr>
      <w:proofErr w:type="spellStart"/>
      <w:r w:rsidRPr="007B42A0">
        <w:rPr>
          <w:lang w:val="id-ID"/>
        </w:rPr>
        <w:t>Figure</w:t>
      </w:r>
      <w:proofErr w:type="spellEnd"/>
      <w:r w:rsidRPr="007B42A0">
        <w:rPr>
          <w:lang w:val="id-ID"/>
        </w:rPr>
        <w:t xml:space="preserve"> 4 FIS </w:t>
      </w:r>
      <w:proofErr w:type="spellStart"/>
      <w:r w:rsidRPr="007B42A0">
        <w:rPr>
          <w:lang w:val="id-ID"/>
        </w:rPr>
        <w:t>Train</w:t>
      </w:r>
      <w:proofErr w:type="spellEnd"/>
      <w:r w:rsidRPr="007B42A0">
        <w:rPr>
          <w:lang w:val="id-ID"/>
        </w:rPr>
        <w:t xml:space="preserve"> </w:t>
      </w:r>
      <w:proofErr w:type="spellStart"/>
      <w:r w:rsidRPr="007B42A0">
        <w:rPr>
          <w:lang w:val="id-ID"/>
        </w:rPr>
        <w:t>Using</w:t>
      </w:r>
      <w:proofErr w:type="spellEnd"/>
      <w:r w:rsidRPr="007B42A0">
        <w:rPr>
          <w:lang w:val="id-ID"/>
        </w:rPr>
        <w:t xml:space="preserve"> a </w:t>
      </w:r>
      <w:proofErr w:type="spellStart"/>
      <w:r w:rsidRPr="007B42A0">
        <w:rPr>
          <w:lang w:val="id-ID"/>
        </w:rPr>
        <w:t>trapezium</w:t>
      </w:r>
      <w:proofErr w:type="spellEnd"/>
      <w:r w:rsidRPr="007B42A0">
        <w:rPr>
          <w:lang w:val="id-ID"/>
        </w:rPr>
        <w:t xml:space="preserve"> (</w:t>
      </w:r>
      <w:proofErr w:type="spellStart"/>
      <w:r w:rsidRPr="007B42A0">
        <w:rPr>
          <w:lang w:val="id-ID"/>
        </w:rPr>
        <w:t>Trapmf</w:t>
      </w:r>
      <w:proofErr w:type="spellEnd"/>
      <w:r w:rsidRPr="007B42A0">
        <w:rPr>
          <w:lang w:val="id-ID"/>
        </w:rPr>
        <w:t>)</w:t>
      </w:r>
    </w:p>
    <w:p w14:paraId="18472487" w14:textId="77777777" w:rsidR="00EC1BEC" w:rsidRDefault="00EC1BEC" w:rsidP="007B42A0">
      <w:pPr>
        <w:ind w:firstLine="720"/>
        <w:jc w:val="both"/>
        <w:rPr>
          <w:lang w:val="id-ID"/>
        </w:rPr>
      </w:pPr>
    </w:p>
    <w:p w14:paraId="0E328AB4" w14:textId="0A41C59F" w:rsidR="007B42A0" w:rsidRDefault="007B42A0" w:rsidP="007B42A0">
      <w:pPr>
        <w:ind w:firstLine="720"/>
        <w:jc w:val="both"/>
        <w:rPr>
          <w:lang w:val="id-ID"/>
        </w:rPr>
      </w:pPr>
      <w:proofErr w:type="spellStart"/>
      <w:r w:rsidRPr="007B42A0">
        <w:rPr>
          <w:lang w:val="id-ID"/>
        </w:rPr>
        <w:t>Furthermore</w:t>
      </w:r>
      <w:proofErr w:type="spellEnd"/>
      <w:r w:rsidRPr="007B42A0">
        <w:rPr>
          <w:lang w:val="id-ID"/>
        </w:rPr>
        <w:t xml:space="preserve">, </w:t>
      </w:r>
      <w:proofErr w:type="spellStart"/>
      <w:r w:rsidRPr="007B42A0">
        <w:rPr>
          <w:lang w:val="id-ID"/>
        </w:rPr>
        <w:t>the</w:t>
      </w:r>
      <w:proofErr w:type="spellEnd"/>
      <w:r w:rsidRPr="007B42A0">
        <w:rPr>
          <w:lang w:val="id-ID"/>
        </w:rPr>
        <w:t xml:space="preserve"> FIS </w:t>
      </w:r>
      <w:proofErr w:type="spellStart"/>
      <w:r w:rsidRPr="007B42A0">
        <w:rPr>
          <w:lang w:val="id-ID"/>
        </w:rPr>
        <w:t>Test</w:t>
      </w:r>
      <w:proofErr w:type="spellEnd"/>
      <w:r w:rsidRPr="007B42A0">
        <w:rPr>
          <w:lang w:val="id-ID"/>
        </w:rPr>
        <w:t xml:space="preserve"> </w:t>
      </w:r>
      <w:proofErr w:type="spellStart"/>
      <w:r w:rsidRPr="007B42A0">
        <w:rPr>
          <w:lang w:val="id-ID"/>
        </w:rPr>
        <w:t>uses</w:t>
      </w:r>
      <w:proofErr w:type="spellEnd"/>
      <w:r w:rsidRPr="007B42A0">
        <w:rPr>
          <w:lang w:val="id-ID"/>
        </w:rPr>
        <w:t xml:space="preserve"> </w:t>
      </w:r>
      <w:proofErr w:type="spellStart"/>
      <w:r w:rsidRPr="007B42A0">
        <w:rPr>
          <w:lang w:val="id-ID"/>
        </w:rPr>
        <w:t>the</w:t>
      </w:r>
      <w:proofErr w:type="spellEnd"/>
      <w:r w:rsidRPr="007B42A0">
        <w:rPr>
          <w:lang w:val="id-ID"/>
        </w:rPr>
        <w:t xml:space="preserve"> </w:t>
      </w:r>
      <w:proofErr w:type="spellStart"/>
      <w:r w:rsidRPr="007B42A0">
        <w:rPr>
          <w:lang w:val="id-ID"/>
        </w:rPr>
        <w:t>hybrid</w:t>
      </w:r>
      <w:proofErr w:type="spellEnd"/>
      <w:r w:rsidRPr="007B42A0">
        <w:rPr>
          <w:lang w:val="id-ID"/>
        </w:rPr>
        <w:t xml:space="preserve"> </w:t>
      </w:r>
      <w:proofErr w:type="spellStart"/>
      <w:r w:rsidRPr="007B42A0">
        <w:rPr>
          <w:lang w:val="id-ID"/>
        </w:rPr>
        <w:t>method</w:t>
      </w:r>
      <w:proofErr w:type="spellEnd"/>
      <w:r w:rsidRPr="007B42A0">
        <w:rPr>
          <w:lang w:val="id-ID"/>
        </w:rPr>
        <w:t xml:space="preserve"> in </w:t>
      </w:r>
      <w:proofErr w:type="spellStart"/>
      <w:r w:rsidRPr="007B42A0">
        <w:rPr>
          <w:lang w:val="id-ID"/>
        </w:rPr>
        <w:t>Figure</w:t>
      </w:r>
      <w:proofErr w:type="spellEnd"/>
      <w:r w:rsidRPr="007B42A0">
        <w:rPr>
          <w:lang w:val="id-ID"/>
        </w:rPr>
        <w:t xml:space="preserve"> 5 </w:t>
      </w:r>
      <w:proofErr w:type="spellStart"/>
      <w:r w:rsidRPr="007B42A0">
        <w:rPr>
          <w:lang w:val="id-ID"/>
        </w:rPr>
        <w:t>for</w:t>
      </w:r>
      <w:proofErr w:type="spellEnd"/>
      <w:r w:rsidRPr="007B42A0">
        <w:rPr>
          <w:lang w:val="id-ID"/>
        </w:rPr>
        <w:t xml:space="preserve"> </w:t>
      </w:r>
      <w:proofErr w:type="spellStart"/>
      <w:r w:rsidRPr="007B42A0">
        <w:rPr>
          <w:lang w:val="id-ID"/>
        </w:rPr>
        <w:t>trapezoidal</w:t>
      </w:r>
      <w:proofErr w:type="spellEnd"/>
      <w:r w:rsidRPr="007B42A0">
        <w:rPr>
          <w:lang w:val="id-ID"/>
        </w:rPr>
        <w:t xml:space="preserve"> </w:t>
      </w:r>
      <w:proofErr w:type="spellStart"/>
      <w:r w:rsidRPr="007B42A0">
        <w:rPr>
          <w:lang w:val="id-ID"/>
        </w:rPr>
        <w:t>membership</w:t>
      </w:r>
      <w:proofErr w:type="spellEnd"/>
      <w:r w:rsidRPr="007B42A0">
        <w:rPr>
          <w:lang w:val="id-ID"/>
        </w:rPr>
        <w:t xml:space="preserve"> </w:t>
      </w:r>
      <w:proofErr w:type="spellStart"/>
      <w:r w:rsidRPr="007B42A0">
        <w:rPr>
          <w:lang w:val="id-ID"/>
        </w:rPr>
        <w:t>types</w:t>
      </w:r>
      <w:proofErr w:type="spellEnd"/>
      <w:r w:rsidRPr="007B42A0">
        <w:rPr>
          <w:lang w:val="id-ID"/>
        </w:rPr>
        <w:t xml:space="preserve"> (</w:t>
      </w:r>
      <w:proofErr w:type="spellStart"/>
      <w:r w:rsidRPr="007B42A0">
        <w:rPr>
          <w:lang w:val="id-ID"/>
        </w:rPr>
        <w:t>trapmf</w:t>
      </w:r>
      <w:proofErr w:type="spellEnd"/>
      <w:r w:rsidRPr="007B42A0">
        <w:rPr>
          <w:lang w:val="id-ID"/>
        </w:rPr>
        <w:t xml:space="preserve">). The </w:t>
      </w:r>
      <w:proofErr w:type="spellStart"/>
      <w:r w:rsidRPr="007B42A0">
        <w:rPr>
          <w:lang w:val="id-ID"/>
        </w:rPr>
        <w:t>results</w:t>
      </w:r>
      <w:proofErr w:type="spellEnd"/>
      <w:r w:rsidRPr="007B42A0">
        <w:rPr>
          <w:lang w:val="id-ID"/>
        </w:rPr>
        <w:t xml:space="preserve"> </w:t>
      </w:r>
      <w:proofErr w:type="spellStart"/>
      <w:r w:rsidRPr="007B42A0">
        <w:rPr>
          <w:lang w:val="id-ID"/>
        </w:rPr>
        <w:t>obtained</w:t>
      </w:r>
      <w:proofErr w:type="spellEnd"/>
      <w:r w:rsidRPr="007B42A0">
        <w:rPr>
          <w:lang w:val="id-ID"/>
        </w:rPr>
        <w:t xml:space="preserve"> </w:t>
      </w:r>
      <w:proofErr w:type="spellStart"/>
      <w:r w:rsidRPr="007B42A0">
        <w:rPr>
          <w:lang w:val="id-ID"/>
        </w:rPr>
        <w:t>an</w:t>
      </w:r>
      <w:proofErr w:type="spellEnd"/>
      <w:r w:rsidRPr="007B42A0">
        <w:rPr>
          <w:lang w:val="id-ID"/>
        </w:rPr>
        <w:t xml:space="preserve"> </w:t>
      </w:r>
      <w:proofErr w:type="spellStart"/>
      <w:r w:rsidRPr="007B42A0">
        <w:rPr>
          <w:lang w:val="id-ID"/>
        </w:rPr>
        <w:t>average</w:t>
      </w:r>
      <w:proofErr w:type="spellEnd"/>
      <w:r w:rsidRPr="007B42A0">
        <w:rPr>
          <w:lang w:val="id-ID"/>
        </w:rPr>
        <w:t xml:space="preserve"> RMSE </w:t>
      </w:r>
      <w:proofErr w:type="spellStart"/>
      <w:r w:rsidRPr="007B42A0">
        <w:rPr>
          <w:lang w:val="id-ID"/>
        </w:rPr>
        <w:t>value</w:t>
      </w:r>
      <w:proofErr w:type="spellEnd"/>
      <w:r w:rsidRPr="007B42A0">
        <w:rPr>
          <w:lang w:val="id-ID"/>
        </w:rPr>
        <w:t xml:space="preserve"> </w:t>
      </w:r>
      <w:proofErr w:type="spellStart"/>
      <w:r w:rsidRPr="007B42A0">
        <w:rPr>
          <w:lang w:val="id-ID"/>
        </w:rPr>
        <w:t>of</w:t>
      </w:r>
      <w:proofErr w:type="spellEnd"/>
      <w:r w:rsidRPr="007B42A0">
        <w:rPr>
          <w:lang w:val="id-ID"/>
        </w:rPr>
        <w:t xml:space="preserve"> 0.2791%.</w:t>
      </w:r>
    </w:p>
    <w:p w14:paraId="4C48EF75" w14:textId="6C669F72" w:rsidR="007B42A0" w:rsidRDefault="00EC1BEC" w:rsidP="00EC1BEC">
      <w:pPr>
        <w:ind w:firstLine="720"/>
        <w:jc w:val="both"/>
        <w:rPr>
          <w:lang w:val="id-ID"/>
        </w:rPr>
      </w:pPr>
      <w:r w:rsidRPr="00E8332E">
        <w:rPr>
          <w:noProof/>
        </w:rPr>
        <w:drawing>
          <wp:inline distT="0" distB="0" distL="0" distR="0" wp14:anchorId="31490F59" wp14:editId="6B31E512">
            <wp:extent cx="4756785" cy="2431914"/>
            <wp:effectExtent l="0" t="0" r="0" b="0"/>
            <wp:docPr id="7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4797" cy="2446235"/>
                    </a:xfrm>
                    <a:prstGeom prst="rect">
                      <a:avLst/>
                    </a:prstGeom>
                    <a:noFill/>
                    <a:ln>
                      <a:noFill/>
                    </a:ln>
                  </pic:spPr>
                </pic:pic>
              </a:graphicData>
            </a:graphic>
          </wp:inline>
        </w:drawing>
      </w:r>
    </w:p>
    <w:p w14:paraId="47C9CB28" w14:textId="3A733A5C" w:rsidR="007B42A0" w:rsidRDefault="007B42A0" w:rsidP="005F0345">
      <w:pPr>
        <w:ind w:firstLine="720"/>
        <w:jc w:val="both"/>
        <w:rPr>
          <w:lang w:val="id-ID"/>
        </w:rPr>
      </w:pPr>
    </w:p>
    <w:p w14:paraId="2068C33A" w14:textId="6BDA7BF0" w:rsidR="007B42A0" w:rsidRPr="005F0345" w:rsidRDefault="00EC1BEC" w:rsidP="00EC1BEC">
      <w:pPr>
        <w:ind w:firstLine="720"/>
        <w:jc w:val="center"/>
        <w:rPr>
          <w:lang w:val="id-ID"/>
        </w:rPr>
      </w:pPr>
      <w:r w:rsidRPr="00614630">
        <w:t>Figure 5 FIS Testing Using a Trapezoid (</w:t>
      </w:r>
      <w:proofErr w:type="spellStart"/>
      <w:r w:rsidRPr="00614630">
        <w:t>Trapmf</w:t>
      </w:r>
      <w:proofErr w:type="spellEnd"/>
      <w:r w:rsidRPr="00614630">
        <w:t>)</w:t>
      </w:r>
    </w:p>
    <w:p w14:paraId="3215A805" w14:textId="77777777" w:rsidR="00EC1BEC" w:rsidRDefault="00EC1BEC" w:rsidP="005F0345">
      <w:pPr>
        <w:ind w:firstLine="720"/>
        <w:jc w:val="both"/>
        <w:rPr>
          <w:lang w:val="id-ID"/>
        </w:rPr>
      </w:pPr>
    </w:p>
    <w:p w14:paraId="4B31C3C2" w14:textId="1B490CA0" w:rsidR="00EC1BEC" w:rsidRPr="00EC1BEC" w:rsidRDefault="00EC1BEC" w:rsidP="00EC1BEC">
      <w:pPr>
        <w:ind w:firstLine="720"/>
        <w:jc w:val="both"/>
        <w:rPr>
          <w:lang w:val="id-ID"/>
        </w:rPr>
      </w:pPr>
      <w:r w:rsidRPr="00EC1BEC">
        <w:rPr>
          <w:lang w:val="id-ID"/>
        </w:rPr>
        <w:t xml:space="preserve">The </w:t>
      </w:r>
      <w:proofErr w:type="spellStart"/>
      <w:r w:rsidRPr="00EC1BEC">
        <w:rPr>
          <w:lang w:val="id-ID"/>
        </w:rPr>
        <w:t>author</w:t>
      </w:r>
      <w:proofErr w:type="spellEnd"/>
      <w:r w:rsidRPr="00EC1BEC">
        <w:rPr>
          <w:lang w:val="id-ID"/>
        </w:rPr>
        <w:t xml:space="preserve"> </w:t>
      </w:r>
      <w:proofErr w:type="spellStart"/>
      <w:r w:rsidRPr="00EC1BEC">
        <w:rPr>
          <w:lang w:val="id-ID"/>
        </w:rPr>
        <w:t>compares</w:t>
      </w:r>
      <w:proofErr w:type="spellEnd"/>
      <w:r w:rsidRPr="00EC1BEC">
        <w:rPr>
          <w:lang w:val="id-ID"/>
        </w:rPr>
        <w:t xml:space="preserve"> </w:t>
      </w:r>
      <w:proofErr w:type="spellStart"/>
      <w:r w:rsidRPr="00EC1BEC">
        <w:rPr>
          <w:lang w:val="id-ID"/>
        </w:rPr>
        <w:t>the</w:t>
      </w:r>
      <w:proofErr w:type="spellEnd"/>
      <w:r w:rsidRPr="00EC1BEC">
        <w:rPr>
          <w:lang w:val="id-ID"/>
        </w:rPr>
        <w:t xml:space="preserve"> </w:t>
      </w:r>
      <w:proofErr w:type="spellStart"/>
      <w:r w:rsidRPr="00EC1BEC">
        <w:rPr>
          <w:lang w:val="id-ID"/>
        </w:rPr>
        <w:t>Adaptive</w:t>
      </w:r>
      <w:proofErr w:type="spellEnd"/>
      <w:r w:rsidRPr="00EC1BEC">
        <w:rPr>
          <w:lang w:val="id-ID"/>
        </w:rPr>
        <w:t xml:space="preserve"> </w:t>
      </w:r>
      <w:proofErr w:type="spellStart"/>
      <w:r w:rsidRPr="00EC1BEC">
        <w:rPr>
          <w:lang w:val="id-ID"/>
        </w:rPr>
        <w:t>Neuro</w:t>
      </w:r>
      <w:proofErr w:type="spellEnd"/>
      <w:r w:rsidRPr="00EC1BEC">
        <w:rPr>
          <w:lang w:val="id-ID"/>
        </w:rPr>
        <w:t xml:space="preserve"> </w:t>
      </w:r>
      <w:proofErr w:type="spellStart"/>
      <w:r w:rsidRPr="00EC1BEC">
        <w:rPr>
          <w:lang w:val="id-ID"/>
        </w:rPr>
        <w:t>Fuzzy</w:t>
      </w:r>
      <w:proofErr w:type="spellEnd"/>
      <w:r w:rsidRPr="00EC1BEC">
        <w:rPr>
          <w:lang w:val="id-ID"/>
        </w:rPr>
        <w:t xml:space="preserve"> </w:t>
      </w:r>
      <w:proofErr w:type="spellStart"/>
      <w:r w:rsidRPr="00EC1BEC">
        <w:rPr>
          <w:lang w:val="id-ID"/>
        </w:rPr>
        <w:t>Inference</w:t>
      </w:r>
      <w:proofErr w:type="spellEnd"/>
      <w:r w:rsidRPr="00EC1BEC">
        <w:rPr>
          <w:lang w:val="id-ID"/>
        </w:rPr>
        <w:t xml:space="preserve"> System (ANFIS) </w:t>
      </w:r>
      <w:proofErr w:type="spellStart"/>
      <w:r w:rsidRPr="00EC1BEC">
        <w:rPr>
          <w:lang w:val="id-ID"/>
        </w:rPr>
        <w:t>method</w:t>
      </w:r>
      <w:proofErr w:type="spellEnd"/>
      <w:r w:rsidRPr="00EC1BEC">
        <w:rPr>
          <w:lang w:val="id-ID"/>
        </w:rPr>
        <w:t xml:space="preserve"> </w:t>
      </w:r>
      <w:proofErr w:type="spellStart"/>
      <w:r w:rsidRPr="00EC1BEC">
        <w:rPr>
          <w:lang w:val="id-ID"/>
        </w:rPr>
        <w:t>using</w:t>
      </w:r>
      <w:proofErr w:type="spellEnd"/>
      <w:r w:rsidRPr="00EC1BEC">
        <w:rPr>
          <w:lang w:val="id-ID"/>
        </w:rPr>
        <w:t xml:space="preserve"> </w:t>
      </w:r>
      <w:proofErr w:type="spellStart"/>
      <w:r w:rsidRPr="00EC1BEC">
        <w:rPr>
          <w:lang w:val="id-ID"/>
        </w:rPr>
        <w:t>the</w:t>
      </w:r>
      <w:proofErr w:type="spellEnd"/>
      <w:r w:rsidRPr="00EC1BEC">
        <w:rPr>
          <w:lang w:val="id-ID"/>
        </w:rPr>
        <w:t xml:space="preserve"> </w:t>
      </w:r>
      <w:proofErr w:type="spellStart"/>
      <w:r w:rsidRPr="00EC1BEC">
        <w:rPr>
          <w:lang w:val="id-ID"/>
        </w:rPr>
        <w:t>Fuzzy</w:t>
      </w:r>
      <w:proofErr w:type="spellEnd"/>
      <w:r w:rsidRPr="00EC1BEC">
        <w:rPr>
          <w:lang w:val="id-ID"/>
        </w:rPr>
        <w:t xml:space="preserve"> </w:t>
      </w:r>
      <w:proofErr w:type="spellStart"/>
      <w:r w:rsidRPr="00EC1BEC">
        <w:rPr>
          <w:lang w:val="id-ID"/>
        </w:rPr>
        <w:t>method</w:t>
      </w:r>
      <w:proofErr w:type="spellEnd"/>
      <w:r w:rsidRPr="00EC1BEC">
        <w:rPr>
          <w:lang w:val="id-ID"/>
        </w:rPr>
        <w:t xml:space="preserve"> </w:t>
      </w:r>
      <w:proofErr w:type="spellStart"/>
      <w:r w:rsidRPr="00EC1BEC">
        <w:rPr>
          <w:lang w:val="id-ID"/>
        </w:rPr>
        <w:t>to</w:t>
      </w:r>
      <w:proofErr w:type="spellEnd"/>
      <w:r w:rsidRPr="00EC1BEC">
        <w:rPr>
          <w:lang w:val="id-ID"/>
        </w:rPr>
        <w:t xml:space="preserve"> </w:t>
      </w:r>
      <w:proofErr w:type="spellStart"/>
      <w:r w:rsidRPr="00EC1BEC">
        <w:rPr>
          <w:lang w:val="id-ID"/>
        </w:rPr>
        <w:t>actual</w:t>
      </w:r>
      <w:proofErr w:type="spellEnd"/>
      <w:r w:rsidRPr="00EC1BEC">
        <w:rPr>
          <w:lang w:val="id-ID"/>
        </w:rPr>
        <w:t xml:space="preserve"> data (</w:t>
      </w:r>
      <w:proofErr w:type="spellStart"/>
      <w:r w:rsidRPr="00EC1BEC">
        <w:rPr>
          <w:lang w:val="id-ID"/>
        </w:rPr>
        <w:t>conventional</w:t>
      </w:r>
      <w:proofErr w:type="spellEnd"/>
      <w:r w:rsidRPr="00EC1BEC">
        <w:rPr>
          <w:lang w:val="id-ID"/>
        </w:rPr>
        <w:t xml:space="preserve"> data). The </w:t>
      </w:r>
      <w:proofErr w:type="spellStart"/>
      <w:r w:rsidRPr="00EC1BEC">
        <w:rPr>
          <w:lang w:val="id-ID"/>
        </w:rPr>
        <w:t>results</w:t>
      </w:r>
      <w:proofErr w:type="spellEnd"/>
      <w:r w:rsidRPr="00EC1BEC">
        <w:rPr>
          <w:lang w:val="id-ID"/>
        </w:rPr>
        <w:t xml:space="preserve"> of </w:t>
      </w:r>
      <w:proofErr w:type="spellStart"/>
      <w:r w:rsidRPr="00EC1BEC">
        <w:rPr>
          <w:lang w:val="id-ID"/>
        </w:rPr>
        <w:t>the</w:t>
      </w:r>
      <w:proofErr w:type="spellEnd"/>
      <w:r w:rsidRPr="00EC1BEC">
        <w:rPr>
          <w:lang w:val="id-ID"/>
        </w:rPr>
        <w:t xml:space="preserve"> </w:t>
      </w:r>
      <w:proofErr w:type="spellStart"/>
      <w:r w:rsidRPr="00EC1BEC">
        <w:rPr>
          <w:lang w:val="id-ID"/>
        </w:rPr>
        <w:t>actual</w:t>
      </w:r>
      <w:proofErr w:type="spellEnd"/>
      <w:r w:rsidRPr="00EC1BEC">
        <w:rPr>
          <w:lang w:val="id-ID"/>
        </w:rPr>
        <w:t xml:space="preserve"> (</w:t>
      </w:r>
      <w:proofErr w:type="spellStart"/>
      <w:r w:rsidRPr="00EC1BEC">
        <w:rPr>
          <w:lang w:val="id-ID"/>
        </w:rPr>
        <w:t>conventional</w:t>
      </w:r>
      <w:proofErr w:type="spellEnd"/>
      <w:r w:rsidRPr="00EC1BEC">
        <w:rPr>
          <w:lang w:val="id-ID"/>
        </w:rPr>
        <w:t xml:space="preserve">) </w:t>
      </w:r>
      <w:proofErr w:type="spellStart"/>
      <w:r w:rsidRPr="00EC1BEC">
        <w:rPr>
          <w:lang w:val="id-ID"/>
        </w:rPr>
        <w:t>humidity</w:t>
      </w:r>
      <w:proofErr w:type="spellEnd"/>
      <w:r w:rsidRPr="00EC1BEC">
        <w:rPr>
          <w:lang w:val="id-ID"/>
        </w:rPr>
        <w:t xml:space="preserve"> </w:t>
      </w:r>
      <w:proofErr w:type="spellStart"/>
      <w:r w:rsidRPr="00EC1BEC">
        <w:rPr>
          <w:lang w:val="id-ID"/>
        </w:rPr>
        <w:t>output</w:t>
      </w:r>
      <w:proofErr w:type="spellEnd"/>
      <w:r w:rsidRPr="00EC1BEC">
        <w:rPr>
          <w:lang w:val="id-ID"/>
        </w:rPr>
        <w:t xml:space="preserve"> </w:t>
      </w:r>
      <w:proofErr w:type="spellStart"/>
      <w:r w:rsidRPr="00EC1BEC">
        <w:rPr>
          <w:lang w:val="id-ID"/>
        </w:rPr>
        <w:t>value</w:t>
      </w:r>
      <w:proofErr w:type="spellEnd"/>
      <w:r w:rsidRPr="00EC1BEC">
        <w:rPr>
          <w:lang w:val="id-ID"/>
        </w:rPr>
        <w:t xml:space="preserve">, </w:t>
      </w:r>
      <w:proofErr w:type="spellStart"/>
      <w:r w:rsidRPr="00EC1BEC">
        <w:rPr>
          <w:lang w:val="id-ID"/>
        </w:rPr>
        <w:t>the</w:t>
      </w:r>
      <w:proofErr w:type="spellEnd"/>
      <w:r w:rsidRPr="00EC1BEC">
        <w:rPr>
          <w:lang w:val="id-ID"/>
        </w:rPr>
        <w:t xml:space="preserve"> ANFIS </w:t>
      </w:r>
      <w:proofErr w:type="spellStart"/>
      <w:r w:rsidRPr="00EC1BEC">
        <w:rPr>
          <w:lang w:val="id-ID"/>
        </w:rPr>
        <w:t>method</w:t>
      </w:r>
      <w:proofErr w:type="spellEnd"/>
      <w:r w:rsidRPr="00EC1BEC">
        <w:rPr>
          <w:lang w:val="id-ID"/>
        </w:rPr>
        <w:t xml:space="preserve">, </w:t>
      </w:r>
      <w:proofErr w:type="spellStart"/>
      <w:r w:rsidRPr="00EC1BEC">
        <w:rPr>
          <w:lang w:val="id-ID"/>
        </w:rPr>
        <w:t>and</w:t>
      </w:r>
      <w:proofErr w:type="spellEnd"/>
      <w:r w:rsidRPr="00EC1BEC">
        <w:rPr>
          <w:lang w:val="id-ID"/>
        </w:rPr>
        <w:t xml:space="preserve"> </w:t>
      </w:r>
      <w:proofErr w:type="spellStart"/>
      <w:r w:rsidRPr="00EC1BEC">
        <w:rPr>
          <w:lang w:val="id-ID"/>
        </w:rPr>
        <w:t>the</w:t>
      </w:r>
      <w:proofErr w:type="spellEnd"/>
      <w:r w:rsidRPr="00EC1BEC">
        <w:rPr>
          <w:lang w:val="id-ID"/>
        </w:rPr>
        <w:t xml:space="preserve"> </w:t>
      </w:r>
      <w:proofErr w:type="spellStart"/>
      <w:r w:rsidRPr="00EC1BEC">
        <w:rPr>
          <w:lang w:val="id-ID"/>
        </w:rPr>
        <w:t>fuzzy</w:t>
      </w:r>
      <w:proofErr w:type="spellEnd"/>
      <w:r w:rsidRPr="00EC1BEC">
        <w:rPr>
          <w:lang w:val="id-ID"/>
        </w:rPr>
        <w:t xml:space="preserve"> </w:t>
      </w:r>
      <w:proofErr w:type="spellStart"/>
      <w:r w:rsidRPr="00EC1BEC">
        <w:rPr>
          <w:lang w:val="id-ID"/>
        </w:rPr>
        <w:t>can</w:t>
      </w:r>
      <w:proofErr w:type="spellEnd"/>
      <w:r w:rsidRPr="00EC1BEC">
        <w:rPr>
          <w:lang w:val="id-ID"/>
        </w:rPr>
        <w:t xml:space="preserve"> </w:t>
      </w:r>
      <w:proofErr w:type="spellStart"/>
      <w:r w:rsidRPr="00EC1BEC">
        <w:rPr>
          <w:lang w:val="id-ID"/>
        </w:rPr>
        <w:t>be</w:t>
      </w:r>
      <w:proofErr w:type="spellEnd"/>
      <w:r w:rsidRPr="00EC1BEC">
        <w:rPr>
          <w:lang w:val="id-ID"/>
        </w:rPr>
        <w:t xml:space="preserve"> </w:t>
      </w:r>
      <w:proofErr w:type="spellStart"/>
      <w:r w:rsidRPr="00EC1BEC">
        <w:rPr>
          <w:lang w:val="id-ID"/>
        </w:rPr>
        <w:t>seen</w:t>
      </w:r>
      <w:proofErr w:type="spellEnd"/>
      <w:r w:rsidRPr="00EC1BEC">
        <w:rPr>
          <w:lang w:val="id-ID"/>
        </w:rPr>
        <w:t xml:space="preserve"> in </w:t>
      </w:r>
      <w:proofErr w:type="spellStart"/>
      <w:r w:rsidRPr="00EC1BEC">
        <w:rPr>
          <w:lang w:val="id-ID"/>
        </w:rPr>
        <w:t>table</w:t>
      </w:r>
      <w:proofErr w:type="spellEnd"/>
      <w:r w:rsidRPr="00EC1BEC">
        <w:rPr>
          <w:lang w:val="id-ID"/>
        </w:rPr>
        <w:t xml:space="preserve"> 2.</w:t>
      </w:r>
    </w:p>
    <w:p w14:paraId="1CD27053" w14:textId="645771D3" w:rsidR="00EC1BEC" w:rsidRDefault="00EC1BEC" w:rsidP="00EC1BEC">
      <w:pPr>
        <w:ind w:firstLine="720"/>
        <w:jc w:val="both"/>
        <w:rPr>
          <w:lang w:val="id-ID"/>
        </w:rPr>
      </w:pPr>
      <w:proofErr w:type="spellStart"/>
      <w:r w:rsidRPr="00EC1BEC">
        <w:rPr>
          <w:lang w:val="id-ID"/>
        </w:rPr>
        <w:t>Table</w:t>
      </w:r>
      <w:proofErr w:type="spellEnd"/>
      <w:r w:rsidRPr="00EC1BEC">
        <w:rPr>
          <w:lang w:val="id-ID"/>
        </w:rPr>
        <w:t xml:space="preserve"> 2 </w:t>
      </w:r>
      <w:proofErr w:type="spellStart"/>
      <w:r w:rsidRPr="00EC1BEC">
        <w:rPr>
          <w:lang w:val="id-ID"/>
        </w:rPr>
        <w:t>Comparison</w:t>
      </w:r>
      <w:proofErr w:type="spellEnd"/>
      <w:r w:rsidRPr="00EC1BEC">
        <w:rPr>
          <w:lang w:val="id-ID"/>
        </w:rPr>
        <w:t xml:space="preserve"> </w:t>
      </w:r>
      <w:proofErr w:type="spellStart"/>
      <w:r w:rsidRPr="00EC1BEC">
        <w:rPr>
          <w:lang w:val="id-ID"/>
        </w:rPr>
        <w:t>of</w:t>
      </w:r>
      <w:proofErr w:type="spellEnd"/>
      <w:r w:rsidRPr="00EC1BEC">
        <w:rPr>
          <w:lang w:val="id-ID"/>
        </w:rPr>
        <w:t xml:space="preserve"> LPECS </w:t>
      </w:r>
      <w:proofErr w:type="spellStart"/>
      <w:r w:rsidRPr="00EC1BEC">
        <w:rPr>
          <w:lang w:val="id-ID"/>
        </w:rPr>
        <w:t>values</w:t>
      </w:r>
      <w:proofErr w:type="spellEnd"/>
      <w:r w:rsidRPr="00EC1BEC">
        <w:rPr>
          <w:lang w:val="id-ID"/>
        </w:rPr>
        <w:t xml:space="preserve"> </w:t>
      </w:r>
      <w:proofErr w:type="spellStart"/>
      <w:r w:rsidRPr="00EC1BEC">
        <w:rPr>
          <w:lang w:val="id-ID"/>
        </w:rPr>
        <w:t>for</w:t>
      </w:r>
      <w:proofErr w:type="spellEnd"/>
      <w:r w:rsidRPr="00EC1BEC">
        <w:rPr>
          <w:lang w:val="id-ID"/>
        </w:rPr>
        <w:t xml:space="preserve"> </w:t>
      </w:r>
      <w:proofErr w:type="spellStart"/>
      <w:r w:rsidRPr="00EC1BEC">
        <w:rPr>
          <w:lang w:val="id-ID"/>
        </w:rPr>
        <w:t>Actual</w:t>
      </w:r>
      <w:proofErr w:type="spellEnd"/>
      <w:r w:rsidRPr="00EC1BEC">
        <w:rPr>
          <w:lang w:val="id-ID"/>
        </w:rPr>
        <w:t xml:space="preserve"> Data (</w:t>
      </w:r>
      <w:proofErr w:type="spellStart"/>
      <w:r w:rsidRPr="00EC1BEC">
        <w:rPr>
          <w:lang w:val="id-ID"/>
        </w:rPr>
        <w:t>Prediction</w:t>
      </w:r>
      <w:proofErr w:type="spellEnd"/>
      <w:r w:rsidRPr="00EC1BEC">
        <w:rPr>
          <w:lang w:val="id-ID"/>
        </w:rPr>
        <w:t xml:space="preserve"> Data), ANFIS, </w:t>
      </w:r>
      <w:proofErr w:type="spellStart"/>
      <w:r w:rsidRPr="00EC1BEC">
        <w:rPr>
          <w:lang w:val="id-ID"/>
        </w:rPr>
        <w:t>Fuzzy</w:t>
      </w:r>
      <w:proofErr w:type="spellEnd"/>
      <w:r w:rsidRPr="00EC1BEC">
        <w:rPr>
          <w:lang w:val="id-ID"/>
        </w:rPr>
        <w:t xml:space="preserve"> </w:t>
      </w:r>
      <w:proofErr w:type="spellStart"/>
      <w:r w:rsidRPr="00EC1BEC">
        <w:rPr>
          <w:lang w:val="id-ID"/>
        </w:rPr>
        <w:t>Error</w:t>
      </w:r>
      <w:proofErr w:type="spellEnd"/>
      <w:r w:rsidRPr="00EC1BEC">
        <w:rPr>
          <w:lang w:val="id-ID"/>
        </w:rPr>
        <w:t xml:space="preserve"> (</w:t>
      </w:r>
      <w:proofErr w:type="spellStart"/>
      <w:r w:rsidRPr="00EC1BEC">
        <w:rPr>
          <w:lang w:val="id-ID"/>
        </w:rPr>
        <w:t>Matlab</w:t>
      </w:r>
      <w:proofErr w:type="spellEnd"/>
      <w:r w:rsidRPr="00EC1BEC">
        <w:rPr>
          <w:lang w:val="id-ID"/>
        </w:rPr>
        <w:t xml:space="preserve">) </w:t>
      </w:r>
      <w:proofErr w:type="spellStart"/>
      <w:r w:rsidRPr="00EC1BEC">
        <w:rPr>
          <w:lang w:val="id-ID"/>
        </w:rPr>
        <w:t>and</w:t>
      </w:r>
      <w:proofErr w:type="spellEnd"/>
      <w:r w:rsidRPr="00EC1BEC">
        <w:rPr>
          <w:lang w:val="id-ID"/>
        </w:rPr>
        <w:t xml:space="preserve"> APE</w:t>
      </w:r>
    </w:p>
    <w:p w14:paraId="7547C44E" w14:textId="77777777" w:rsidR="00DD38A2" w:rsidRDefault="00DD38A2" w:rsidP="00EC1BEC">
      <w:pPr>
        <w:ind w:firstLine="720"/>
        <w:jc w:val="both"/>
        <w:rPr>
          <w:lang w:val="id-ID"/>
        </w:rPr>
      </w:pPr>
    </w:p>
    <w:p w14:paraId="273F622D" w14:textId="78AC1058" w:rsidR="00EC1BEC" w:rsidRDefault="00EC1BEC" w:rsidP="00DD38A2">
      <w:pPr>
        <w:pStyle w:val="Caption"/>
        <w:keepNext/>
        <w:spacing w:line="240" w:lineRule="auto"/>
      </w:pPr>
      <w:r>
        <w:lastRenderedPageBreak/>
        <w:t xml:space="preserve">Table </w:t>
      </w:r>
      <w:fldSimple w:instr=" SEQ Table \* ARABIC ">
        <w:r w:rsidR="00FD33E9">
          <w:rPr>
            <w:noProof/>
          </w:rPr>
          <w:t>2</w:t>
        </w:r>
      </w:fldSimple>
      <w:r w:rsidR="00DD38A2">
        <w:t xml:space="preserve">. </w:t>
      </w:r>
      <w:proofErr w:type="spellStart"/>
      <w:r w:rsidR="00DD38A2" w:rsidRPr="00EC1BEC">
        <w:rPr>
          <w:lang w:val="id-ID"/>
        </w:rPr>
        <w:t>Comparison</w:t>
      </w:r>
      <w:proofErr w:type="spellEnd"/>
      <w:r w:rsidR="00DD38A2" w:rsidRPr="00EC1BEC">
        <w:rPr>
          <w:lang w:val="id-ID"/>
        </w:rPr>
        <w:t xml:space="preserve"> </w:t>
      </w:r>
      <w:proofErr w:type="spellStart"/>
      <w:r w:rsidR="00DD38A2" w:rsidRPr="00EC1BEC">
        <w:rPr>
          <w:lang w:val="id-ID"/>
        </w:rPr>
        <w:t>of</w:t>
      </w:r>
      <w:proofErr w:type="spellEnd"/>
      <w:r w:rsidR="00DD38A2" w:rsidRPr="00EC1BEC">
        <w:rPr>
          <w:lang w:val="id-ID"/>
        </w:rPr>
        <w:t xml:space="preserve"> LPECS </w:t>
      </w:r>
      <w:proofErr w:type="spellStart"/>
      <w:r w:rsidR="00DD38A2" w:rsidRPr="00EC1BEC">
        <w:rPr>
          <w:lang w:val="id-ID"/>
        </w:rPr>
        <w:t>values</w:t>
      </w:r>
      <w:proofErr w:type="spellEnd"/>
      <w:r w:rsidR="00DD38A2" w:rsidRPr="00EC1BEC">
        <w:rPr>
          <w:lang w:val="id-ID"/>
        </w:rPr>
        <w:t xml:space="preserve"> </w:t>
      </w:r>
      <w:proofErr w:type="spellStart"/>
      <w:r w:rsidR="00DD38A2" w:rsidRPr="00EC1BEC">
        <w:rPr>
          <w:lang w:val="id-ID"/>
        </w:rPr>
        <w:t>for</w:t>
      </w:r>
      <w:proofErr w:type="spellEnd"/>
      <w:r w:rsidR="00DD38A2" w:rsidRPr="00EC1BEC">
        <w:rPr>
          <w:lang w:val="id-ID"/>
        </w:rPr>
        <w:t xml:space="preserve"> </w:t>
      </w:r>
      <w:proofErr w:type="spellStart"/>
      <w:r w:rsidR="00DD38A2" w:rsidRPr="00EC1BEC">
        <w:rPr>
          <w:lang w:val="id-ID"/>
        </w:rPr>
        <w:t>Actual</w:t>
      </w:r>
      <w:proofErr w:type="spellEnd"/>
      <w:r w:rsidR="00DD38A2" w:rsidRPr="00EC1BEC">
        <w:rPr>
          <w:lang w:val="id-ID"/>
        </w:rPr>
        <w:t xml:space="preserve"> Data ( </w:t>
      </w:r>
      <w:proofErr w:type="spellStart"/>
      <w:r w:rsidR="00DD38A2" w:rsidRPr="00EC1BEC">
        <w:rPr>
          <w:lang w:val="id-ID"/>
        </w:rPr>
        <w:t>Prediction</w:t>
      </w:r>
      <w:proofErr w:type="spellEnd"/>
      <w:r w:rsidR="00DD38A2" w:rsidRPr="00EC1BEC">
        <w:rPr>
          <w:lang w:val="id-ID"/>
        </w:rPr>
        <w:t xml:space="preserve"> Data ), ANFIS, </w:t>
      </w:r>
      <w:proofErr w:type="spellStart"/>
      <w:r w:rsidR="00DD38A2" w:rsidRPr="00EC1BEC">
        <w:rPr>
          <w:lang w:val="id-ID"/>
        </w:rPr>
        <w:t>Fuzzy</w:t>
      </w:r>
      <w:proofErr w:type="spellEnd"/>
      <w:r w:rsidR="00DD38A2" w:rsidRPr="00EC1BEC">
        <w:rPr>
          <w:lang w:val="id-ID"/>
        </w:rPr>
        <w:t xml:space="preserve"> </w:t>
      </w:r>
      <w:proofErr w:type="spellStart"/>
      <w:r w:rsidR="00DD38A2" w:rsidRPr="00EC1BEC">
        <w:rPr>
          <w:lang w:val="id-ID"/>
        </w:rPr>
        <w:t>Error</w:t>
      </w:r>
      <w:proofErr w:type="spellEnd"/>
      <w:r w:rsidR="00DD38A2" w:rsidRPr="00EC1BEC">
        <w:rPr>
          <w:lang w:val="id-ID"/>
        </w:rPr>
        <w:t xml:space="preserve"> ( </w:t>
      </w:r>
      <w:proofErr w:type="spellStart"/>
      <w:r w:rsidR="00DD38A2" w:rsidRPr="00EC1BEC">
        <w:rPr>
          <w:lang w:val="id-ID"/>
        </w:rPr>
        <w:t>Matlab</w:t>
      </w:r>
      <w:proofErr w:type="spellEnd"/>
      <w:r w:rsidR="00DD38A2" w:rsidRPr="00EC1BEC">
        <w:rPr>
          <w:lang w:val="id-ID"/>
        </w:rPr>
        <w:t xml:space="preserve"> ) </w:t>
      </w:r>
      <w:proofErr w:type="spellStart"/>
      <w:r w:rsidR="00DD38A2" w:rsidRPr="00EC1BEC">
        <w:rPr>
          <w:lang w:val="id-ID"/>
        </w:rPr>
        <w:t>and</w:t>
      </w:r>
      <w:proofErr w:type="spellEnd"/>
      <w:r w:rsidR="00DD38A2" w:rsidRPr="00EC1BEC">
        <w:rPr>
          <w:lang w:val="id-ID"/>
        </w:rPr>
        <w:t xml:space="preserve"> APE</w:t>
      </w:r>
    </w:p>
    <w:tbl>
      <w:tblPr>
        <w:tblW w:w="3995" w:type="dxa"/>
        <w:jc w:val="center"/>
        <w:tblLook w:val="04A0" w:firstRow="1" w:lastRow="0" w:firstColumn="1" w:lastColumn="0" w:noHBand="0" w:noVBand="1"/>
      </w:tblPr>
      <w:tblGrid>
        <w:gridCol w:w="412"/>
        <w:gridCol w:w="703"/>
        <w:gridCol w:w="720"/>
        <w:gridCol w:w="630"/>
        <w:gridCol w:w="821"/>
        <w:gridCol w:w="709"/>
      </w:tblGrid>
      <w:tr w:rsidR="00EC1BEC" w:rsidRPr="0063736B" w14:paraId="4BAB4DF7" w14:textId="77777777" w:rsidTr="00DD38A2">
        <w:trPr>
          <w:trHeight w:val="510"/>
          <w:jc w:val="center"/>
        </w:trPr>
        <w:tc>
          <w:tcPr>
            <w:tcW w:w="412" w:type="dxa"/>
            <w:tcBorders>
              <w:top w:val="single" w:sz="4" w:space="0" w:color="auto"/>
              <w:bottom w:val="single" w:sz="4" w:space="0" w:color="auto"/>
            </w:tcBorders>
            <w:shd w:val="clear" w:color="000000" w:fill="FFFFFF"/>
            <w:noWrap/>
            <w:vAlign w:val="center"/>
            <w:hideMark/>
          </w:tcPr>
          <w:p w14:paraId="66169482" w14:textId="77777777" w:rsidR="00EC1BEC" w:rsidRPr="0063736B" w:rsidRDefault="00EC1BEC" w:rsidP="00EC1BEC">
            <w:pPr>
              <w:jc w:val="center"/>
              <w:rPr>
                <w:b/>
                <w:bCs/>
                <w:color w:val="000000"/>
                <w:sz w:val="16"/>
                <w:szCs w:val="16"/>
              </w:rPr>
            </w:pPr>
            <w:r w:rsidRPr="0063736B">
              <w:rPr>
                <w:b/>
                <w:bCs/>
                <w:color w:val="000000"/>
                <w:sz w:val="16"/>
                <w:szCs w:val="16"/>
              </w:rPr>
              <w:t>No</w:t>
            </w:r>
          </w:p>
        </w:tc>
        <w:tc>
          <w:tcPr>
            <w:tcW w:w="703" w:type="dxa"/>
            <w:tcBorders>
              <w:top w:val="single" w:sz="4" w:space="0" w:color="auto"/>
              <w:bottom w:val="single" w:sz="4" w:space="0" w:color="auto"/>
            </w:tcBorders>
            <w:shd w:val="clear" w:color="000000" w:fill="FFFFFF"/>
            <w:vAlign w:val="center"/>
            <w:hideMark/>
          </w:tcPr>
          <w:p w14:paraId="0B4C274E" w14:textId="77777777" w:rsidR="00EC1BEC" w:rsidRPr="0063736B" w:rsidRDefault="00EC1BEC" w:rsidP="00EC1BEC">
            <w:pPr>
              <w:jc w:val="center"/>
              <w:rPr>
                <w:b/>
                <w:bCs/>
                <w:color w:val="000000"/>
                <w:sz w:val="16"/>
                <w:szCs w:val="16"/>
              </w:rPr>
            </w:pPr>
            <w:r w:rsidRPr="0063736B">
              <w:rPr>
                <w:b/>
                <w:bCs/>
                <w:color w:val="000000"/>
                <w:sz w:val="16"/>
                <w:szCs w:val="16"/>
              </w:rPr>
              <w:t xml:space="preserve">Data </w:t>
            </w:r>
            <w:proofErr w:type="spellStart"/>
            <w:r w:rsidRPr="0063736B">
              <w:rPr>
                <w:b/>
                <w:bCs/>
                <w:color w:val="000000"/>
                <w:sz w:val="16"/>
                <w:szCs w:val="16"/>
              </w:rPr>
              <w:t>Aktual</w:t>
            </w:r>
            <w:proofErr w:type="spellEnd"/>
          </w:p>
        </w:tc>
        <w:tc>
          <w:tcPr>
            <w:tcW w:w="720" w:type="dxa"/>
            <w:tcBorders>
              <w:top w:val="single" w:sz="4" w:space="0" w:color="auto"/>
              <w:bottom w:val="single" w:sz="4" w:space="0" w:color="auto"/>
            </w:tcBorders>
            <w:shd w:val="clear" w:color="auto" w:fill="auto"/>
            <w:vAlign w:val="center"/>
            <w:hideMark/>
          </w:tcPr>
          <w:p w14:paraId="038C9A48" w14:textId="77777777" w:rsidR="00EC1BEC" w:rsidRPr="0063736B" w:rsidRDefault="00EC1BEC" w:rsidP="00EC1BEC">
            <w:pPr>
              <w:jc w:val="center"/>
              <w:rPr>
                <w:b/>
                <w:bCs/>
                <w:color w:val="000000"/>
                <w:sz w:val="16"/>
                <w:szCs w:val="16"/>
              </w:rPr>
            </w:pPr>
            <w:r w:rsidRPr="0063736B">
              <w:rPr>
                <w:b/>
                <w:bCs/>
                <w:noProof/>
                <w:color w:val="000000"/>
                <w:sz w:val="16"/>
                <w:szCs w:val="16"/>
              </w:rPr>
              <w:t>ANFIS</w:t>
            </w:r>
          </w:p>
        </w:tc>
        <w:tc>
          <w:tcPr>
            <w:tcW w:w="630" w:type="dxa"/>
            <w:tcBorders>
              <w:top w:val="single" w:sz="4" w:space="0" w:color="auto"/>
              <w:bottom w:val="single" w:sz="4" w:space="0" w:color="auto"/>
            </w:tcBorders>
            <w:shd w:val="clear" w:color="000000" w:fill="FFFFFF"/>
            <w:noWrap/>
            <w:vAlign w:val="center"/>
            <w:hideMark/>
          </w:tcPr>
          <w:p w14:paraId="44075F73" w14:textId="77777777" w:rsidR="00EC1BEC" w:rsidRPr="0063736B" w:rsidRDefault="00EC1BEC" w:rsidP="00EC1BEC">
            <w:pPr>
              <w:jc w:val="center"/>
              <w:rPr>
                <w:b/>
                <w:bCs/>
                <w:color w:val="000000"/>
                <w:sz w:val="16"/>
                <w:szCs w:val="16"/>
              </w:rPr>
            </w:pPr>
            <w:r w:rsidRPr="0063736B">
              <w:rPr>
                <w:b/>
                <w:bCs/>
                <w:color w:val="000000"/>
                <w:sz w:val="16"/>
                <w:szCs w:val="16"/>
              </w:rPr>
              <w:t>Fuzzy</w:t>
            </w:r>
          </w:p>
        </w:tc>
        <w:tc>
          <w:tcPr>
            <w:tcW w:w="821" w:type="dxa"/>
            <w:tcBorders>
              <w:top w:val="single" w:sz="4" w:space="0" w:color="auto"/>
              <w:bottom w:val="single" w:sz="4" w:space="0" w:color="auto"/>
            </w:tcBorders>
            <w:shd w:val="clear" w:color="000000" w:fill="FFFFFF"/>
            <w:vAlign w:val="center"/>
            <w:hideMark/>
          </w:tcPr>
          <w:p w14:paraId="69E58775" w14:textId="77777777" w:rsidR="00EC1BEC" w:rsidRPr="0063736B" w:rsidRDefault="00EC1BEC" w:rsidP="00EC1BEC">
            <w:pPr>
              <w:jc w:val="center"/>
              <w:rPr>
                <w:b/>
                <w:bCs/>
                <w:color w:val="000000"/>
                <w:sz w:val="16"/>
                <w:szCs w:val="16"/>
              </w:rPr>
            </w:pPr>
            <w:r w:rsidRPr="0063736B">
              <w:rPr>
                <w:b/>
                <w:bCs/>
                <w:color w:val="000000"/>
                <w:sz w:val="16"/>
                <w:szCs w:val="16"/>
              </w:rPr>
              <w:t>Errors (</w:t>
            </w:r>
            <w:proofErr w:type="spellStart"/>
            <w:r w:rsidRPr="0063736B">
              <w:rPr>
                <w:b/>
                <w:bCs/>
                <w:color w:val="000000"/>
                <w:sz w:val="16"/>
                <w:szCs w:val="16"/>
              </w:rPr>
              <w:t>Matlab</w:t>
            </w:r>
            <w:proofErr w:type="spellEnd"/>
            <w:r w:rsidRPr="0063736B">
              <w:rPr>
                <w:b/>
                <w:bCs/>
                <w:color w:val="000000"/>
                <w:sz w:val="16"/>
                <w:szCs w:val="16"/>
              </w:rPr>
              <w:t>)</w:t>
            </w:r>
          </w:p>
        </w:tc>
        <w:tc>
          <w:tcPr>
            <w:tcW w:w="709" w:type="dxa"/>
            <w:tcBorders>
              <w:top w:val="single" w:sz="4" w:space="0" w:color="auto"/>
              <w:bottom w:val="single" w:sz="4" w:space="0" w:color="auto"/>
            </w:tcBorders>
            <w:shd w:val="clear" w:color="000000" w:fill="FFFFFF"/>
            <w:noWrap/>
            <w:vAlign w:val="center"/>
            <w:hideMark/>
          </w:tcPr>
          <w:p w14:paraId="258A74B0" w14:textId="77777777" w:rsidR="00EC1BEC" w:rsidRPr="0063736B" w:rsidRDefault="00EC1BEC" w:rsidP="00EC1BEC">
            <w:pPr>
              <w:jc w:val="center"/>
              <w:rPr>
                <w:b/>
                <w:bCs/>
                <w:color w:val="000000"/>
                <w:sz w:val="16"/>
                <w:szCs w:val="16"/>
              </w:rPr>
            </w:pPr>
            <w:r w:rsidRPr="0063736B">
              <w:rPr>
                <w:b/>
                <w:bCs/>
                <w:color w:val="000000"/>
                <w:sz w:val="16"/>
                <w:szCs w:val="16"/>
              </w:rPr>
              <w:t>APE</w:t>
            </w:r>
          </w:p>
        </w:tc>
      </w:tr>
      <w:tr w:rsidR="00EC1BEC" w:rsidRPr="0063736B" w14:paraId="5583C0F4" w14:textId="77777777" w:rsidTr="00DD38A2">
        <w:trPr>
          <w:trHeight w:val="300"/>
          <w:jc w:val="center"/>
        </w:trPr>
        <w:tc>
          <w:tcPr>
            <w:tcW w:w="412" w:type="dxa"/>
            <w:tcBorders>
              <w:top w:val="single" w:sz="4" w:space="0" w:color="auto"/>
            </w:tcBorders>
            <w:shd w:val="clear" w:color="auto" w:fill="auto"/>
            <w:noWrap/>
            <w:vAlign w:val="bottom"/>
            <w:hideMark/>
          </w:tcPr>
          <w:p w14:paraId="05DAE842" w14:textId="77777777" w:rsidR="00EC1BEC" w:rsidRPr="0063736B" w:rsidRDefault="00EC1BEC" w:rsidP="00EC1BEC">
            <w:pPr>
              <w:jc w:val="right"/>
              <w:rPr>
                <w:color w:val="000000"/>
                <w:sz w:val="16"/>
                <w:szCs w:val="16"/>
              </w:rPr>
            </w:pPr>
            <w:r w:rsidRPr="0063736B">
              <w:rPr>
                <w:color w:val="000000"/>
                <w:sz w:val="16"/>
                <w:szCs w:val="16"/>
              </w:rPr>
              <w:t>1</w:t>
            </w:r>
          </w:p>
        </w:tc>
        <w:tc>
          <w:tcPr>
            <w:tcW w:w="703" w:type="dxa"/>
            <w:tcBorders>
              <w:top w:val="single" w:sz="4" w:space="0" w:color="auto"/>
            </w:tcBorders>
            <w:shd w:val="clear" w:color="auto" w:fill="auto"/>
            <w:vAlign w:val="center"/>
            <w:hideMark/>
          </w:tcPr>
          <w:p w14:paraId="3A0CD231" w14:textId="77777777" w:rsidR="00EC1BEC" w:rsidRPr="0063736B" w:rsidRDefault="00EC1BEC" w:rsidP="00EC1BEC">
            <w:pPr>
              <w:jc w:val="center"/>
              <w:rPr>
                <w:color w:val="000000"/>
                <w:sz w:val="16"/>
                <w:szCs w:val="16"/>
              </w:rPr>
            </w:pPr>
            <w:r w:rsidRPr="0063736B">
              <w:rPr>
                <w:color w:val="000000"/>
                <w:sz w:val="16"/>
                <w:szCs w:val="16"/>
              </w:rPr>
              <w:t>46.33</w:t>
            </w:r>
          </w:p>
        </w:tc>
        <w:tc>
          <w:tcPr>
            <w:tcW w:w="720" w:type="dxa"/>
            <w:tcBorders>
              <w:top w:val="single" w:sz="4" w:space="0" w:color="auto"/>
            </w:tcBorders>
            <w:shd w:val="clear" w:color="auto" w:fill="auto"/>
            <w:vAlign w:val="center"/>
            <w:hideMark/>
          </w:tcPr>
          <w:p w14:paraId="18E86DB5" w14:textId="77777777" w:rsidR="00EC1BEC" w:rsidRPr="0063736B" w:rsidRDefault="00EC1BEC" w:rsidP="00EC1BEC">
            <w:pPr>
              <w:jc w:val="center"/>
              <w:rPr>
                <w:color w:val="000000"/>
                <w:sz w:val="16"/>
                <w:szCs w:val="16"/>
              </w:rPr>
            </w:pPr>
            <w:r w:rsidRPr="0063736B">
              <w:rPr>
                <w:color w:val="000000"/>
                <w:sz w:val="16"/>
                <w:szCs w:val="16"/>
              </w:rPr>
              <w:t>46.44</w:t>
            </w:r>
          </w:p>
        </w:tc>
        <w:tc>
          <w:tcPr>
            <w:tcW w:w="630" w:type="dxa"/>
            <w:tcBorders>
              <w:top w:val="single" w:sz="4" w:space="0" w:color="auto"/>
            </w:tcBorders>
            <w:shd w:val="clear" w:color="auto" w:fill="auto"/>
            <w:vAlign w:val="center"/>
            <w:hideMark/>
          </w:tcPr>
          <w:p w14:paraId="27C56C4E" w14:textId="77777777" w:rsidR="00EC1BEC" w:rsidRPr="0063736B" w:rsidRDefault="00EC1BEC" w:rsidP="00EC1BEC">
            <w:pPr>
              <w:jc w:val="center"/>
              <w:rPr>
                <w:color w:val="000000"/>
                <w:sz w:val="16"/>
                <w:szCs w:val="16"/>
              </w:rPr>
            </w:pPr>
            <w:r w:rsidRPr="0063736B">
              <w:rPr>
                <w:color w:val="000000"/>
                <w:sz w:val="16"/>
                <w:szCs w:val="16"/>
              </w:rPr>
              <w:t>59.31</w:t>
            </w:r>
          </w:p>
        </w:tc>
        <w:tc>
          <w:tcPr>
            <w:tcW w:w="821" w:type="dxa"/>
            <w:tcBorders>
              <w:top w:val="single" w:sz="4" w:space="0" w:color="auto"/>
            </w:tcBorders>
            <w:shd w:val="clear" w:color="auto" w:fill="auto"/>
            <w:noWrap/>
            <w:vAlign w:val="bottom"/>
            <w:hideMark/>
          </w:tcPr>
          <w:p w14:paraId="5BD8C4FA" w14:textId="77777777" w:rsidR="00EC1BEC" w:rsidRPr="0063736B" w:rsidRDefault="00EC1BEC" w:rsidP="00EC1BEC">
            <w:pPr>
              <w:jc w:val="center"/>
              <w:rPr>
                <w:color w:val="000000"/>
                <w:sz w:val="16"/>
                <w:szCs w:val="16"/>
              </w:rPr>
            </w:pPr>
            <w:r w:rsidRPr="0063736B">
              <w:rPr>
                <w:color w:val="000000"/>
                <w:sz w:val="16"/>
                <w:szCs w:val="16"/>
              </w:rPr>
              <w:t>12.98</w:t>
            </w:r>
          </w:p>
        </w:tc>
        <w:tc>
          <w:tcPr>
            <w:tcW w:w="709" w:type="dxa"/>
            <w:tcBorders>
              <w:top w:val="single" w:sz="4" w:space="0" w:color="auto"/>
            </w:tcBorders>
            <w:shd w:val="clear" w:color="auto" w:fill="auto"/>
            <w:noWrap/>
            <w:vAlign w:val="bottom"/>
            <w:hideMark/>
          </w:tcPr>
          <w:p w14:paraId="26098017" w14:textId="77777777" w:rsidR="00EC1BEC" w:rsidRPr="0063736B" w:rsidRDefault="00EC1BEC" w:rsidP="00EC1BEC">
            <w:pPr>
              <w:jc w:val="center"/>
              <w:rPr>
                <w:color w:val="000000"/>
                <w:sz w:val="16"/>
                <w:szCs w:val="16"/>
              </w:rPr>
            </w:pPr>
            <w:r w:rsidRPr="0063736B">
              <w:rPr>
                <w:color w:val="000000"/>
                <w:sz w:val="16"/>
                <w:szCs w:val="16"/>
              </w:rPr>
              <w:t>0.2801</w:t>
            </w:r>
          </w:p>
        </w:tc>
      </w:tr>
      <w:tr w:rsidR="00EC1BEC" w:rsidRPr="0063736B" w14:paraId="302CA973" w14:textId="77777777" w:rsidTr="00DD38A2">
        <w:trPr>
          <w:trHeight w:val="300"/>
          <w:jc w:val="center"/>
        </w:trPr>
        <w:tc>
          <w:tcPr>
            <w:tcW w:w="412" w:type="dxa"/>
            <w:shd w:val="clear" w:color="auto" w:fill="auto"/>
            <w:noWrap/>
            <w:vAlign w:val="bottom"/>
            <w:hideMark/>
          </w:tcPr>
          <w:p w14:paraId="3A8E3F3C" w14:textId="77777777" w:rsidR="00EC1BEC" w:rsidRPr="0063736B" w:rsidRDefault="00EC1BEC" w:rsidP="00EC1BEC">
            <w:pPr>
              <w:jc w:val="right"/>
              <w:rPr>
                <w:color w:val="000000"/>
                <w:sz w:val="16"/>
                <w:szCs w:val="16"/>
              </w:rPr>
            </w:pPr>
            <w:r w:rsidRPr="0063736B">
              <w:rPr>
                <w:color w:val="000000"/>
                <w:sz w:val="16"/>
                <w:szCs w:val="16"/>
              </w:rPr>
              <w:t>2</w:t>
            </w:r>
          </w:p>
        </w:tc>
        <w:tc>
          <w:tcPr>
            <w:tcW w:w="703" w:type="dxa"/>
            <w:shd w:val="clear" w:color="auto" w:fill="auto"/>
            <w:vAlign w:val="center"/>
            <w:hideMark/>
          </w:tcPr>
          <w:p w14:paraId="7E1CBE87" w14:textId="77777777" w:rsidR="00EC1BEC" w:rsidRPr="0063736B" w:rsidRDefault="00EC1BEC" w:rsidP="00EC1BEC">
            <w:pPr>
              <w:jc w:val="center"/>
              <w:rPr>
                <w:color w:val="000000"/>
                <w:sz w:val="16"/>
                <w:szCs w:val="16"/>
              </w:rPr>
            </w:pPr>
            <w:r w:rsidRPr="0063736B">
              <w:rPr>
                <w:color w:val="000000"/>
                <w:sz w:val="16"/>
                <w:szCs w:val="16"/>
              </w:rPr>
              <w:t>50.49</w:t>
            </w:r>
          </w:p>
        </w:tc>
        <w:tc>
          <w:tcPr>
            <w:tcW w:w="720" w:type="dxa"/>
            <w:shd w:val="clear" w:color="auto" w:fill="auto"/>
            <w:vAlign w:val="center"/>
            <w:hideMark/>
          </w:tcPr>
          <w:p w14:paraId="2FC64A2A" w14:textId="77777777" w:rsidR="00EC1BEC" w:rsidRPr="0063736B" w:rsidRDefault="00EC1BEC" w:rsidP="00EC1BEC">
            <w:pPr>
              <w:jc w:val="center"/>
              <w:rPr>
                <w:color w:val="000000"/>
                <w:sz w:val="16"/>
                <w:szCs w:val="16"/>
              </w:rPr>
            </w:pPr>
            <w:r w:rsidRPr="0063736B">
              <w:rPr>
                <w:color w:val="000000"/>
                <w:sz w:val="16"/>
                <w:szCs w:val="16"/>
              </w:rPr>
              <w:t>50.5</w:t>
            </w:r>
          </w:p>
        </w:tc>
        <w:tc>
          <w:tcPr>
            <w:tcW w:w="630" w:type="dxa"/>
            <w:shd w:val="clear" w:color="auto" w:fill="auto"/>
            <w:vAlign w:val="center"/>
            <w:hideMark/>
          </w:tcPr>
          <w:p w14:paraId="6517F051" w14:textId="77777777" w:rsidR="00EC1BEC" w:rsidRPr="0063736B" w:rsidRDefault="00EC1BEC" w:rsidP="00EC1BEC">
            <w:pPr>
              <w:jc w:val="center"/>
              <w:rPr>
                <w:color w:val="000000"/>
                <w:sz w:val="16"/>
                <w:szCs w:val="16"/>
              </w:rPr>
            </w:pPr>
            <w:r w:rsidRPr="0063736B">
              <w:rPr>
                <w:color w:val="000000"/>
                <w:sz w:val="16"/>
                <w:szCs w:val="16"/>
              </w:rPr>
              <w:t>60.45</w:t>
            </w:r>
          </w:p>
        </w:tc>
        <w:tc>
          <w:tcPr>
            <w:tcW w:w="821" w:type="dxa"/>
            <w:shd w:val="clear" w:color="auto" w:fill="auto"/>
            <w:noWrap/>
            <w:vAlign w:val="bottom"/>
            <w:hideMark/>
          </w:tcPr>
          <w:p w14:paraId="626B4311" w14:textId="77777777" w:rsidR="00EC1BEC" w:rsidRPr="0063736B" w:rsidRDefault="00EC1BEC" w:rsidP="00EC1BEC">
            <w:pPr>
              <w:jc w:val="center"/>
              <w:rPr>
                <w:color w:val="000000"/>
                <w:sz w:val="16"/>
                <w:szCs w:val="16"/>
              </w:rPr>
            </w:pPr>
            <w:r w:rsidRPr="0063736B">
              <w:rPr>
                <w:color w:val="000000"/>
                <w:sz w:val="16"/>
                <w:szCs w:val="16"/>
              </w:rPr>
              <w:t>9.96</w:t>
            </w:r>
          </w:p>
        </w:tc>
        <w:tc>
          <w:tcPr>
            <w:tcW w:w="709" w:type="dxa"/>
            <w:shd w:val="clear" w:color="auto" w:fill="auto"/>
            <w:noWrap/>
            <w:vAlign w:val="bottom"/>
            <w:hideMark/>
          </w:tcPr>
          <w:p w14:paraId="47F8D5BE" w14:textId="77777777" w:rsidR="00EC1BEC" w:rsidRPr="0063736B" w:rsidRDefault="00EC1BEC" w:rsidP="00EC1BEC">
            <w:pPr>
              <w:jc w:val="center"/>
              <w:rPr>
                <w:color w:val="000000"/>
                <w:sz w:val="16"/>
                <w:szCs w:val="16"/>
              </w:rPr>
            </w:pPr>
            <w:r w:rsidRPr="0063736B">
              <w:rPr>
                <w:color w:val="000000"/>
                <w:sz w:val="16"/>
                <w:szCs w:val="16"/>
              </w:rPr>
              <w:t>0.1972</w:t>
            </w:r>
          </w:p>
        </w:tc>
      </w:tr>
      <w:tr w:rsidR="00EC1BEC" w:rsidRPr="0063736B" w14:paraId="2B1C1D18" w14:textId="77777777" w:rsidTr="00DD38A2">
        <w:trPr>
          <w:trHeight w:val="300"/>
          <w:jc w:val="center"/>
        </w:trPr>
        <w:tc>
          <w:tcPr>
            <w:tcW w:w="412" w:type="dxa"/>
            <w:shd w:val="clear" w:color="auto" w:fill="auto"/>
            <w:noWrap/>
            <w:vAlign w:val="bottom"/>
            <w:hideMark/>
          </w:tcPr>
          <w:p w14:paraId="3C6D68EF" w14:textId="77777777" w:rsidR="00EC1BEC" w:rsidRPr="0063736B" w:rsidRDefault="00EC1BEC" w:rsidP="00EC1BEC">
            <w:pPr>
              <w:jc w:val="right"/>
              <w:rPr>
                <w:color w:val="000000"/>
                <w:sz w:val="16"/>
                <w:szCs w:val="16"/>
              </w:rPr>
            </w:pPr>
            <w:r w:rsidRPr="0063736B">
              <w:rPr>
                <w:color w:val="000000"/>
                <w:sz w:val="16"/>
                <w:szCs w:val="16"/>
              </w:rPr>
              <w:t>3</w:t>
            </w:r>
          </w:p>
        </w:tc>
        <w:tc>
          <w:tcPr>
            <w:tcW w:w="703" w:type="dxa"/>
            <w:shd w:val="clear" w:color="auto" w:fill="auto"/>
            <w:vAlign w:val="center"/>
            <w:hideMark/>
          </w:tcPr>
          <w:p w14:paraId="4C5F6F97" w14:textId="77777777" w:rsidR="00EC1BEC" w:rsidRPr="0063736B" w:rsidRDefault="00EC1BEC" w:rsidP="00EC1BEC">
            <w:pPr>
              <w:jc w:val="center"/>
              <w:rPr>
                <w:color w:val="000000"/>
                <w:sz w:val="16"/>
                <w:szCs w:val="16"/>
              </w:rPr>
            </w:pPr>
            <w:r w:rsidRPr="0063736B">
              <w:rPr>
                <w:color w:val="000000"/>
                <w:sz w:val="16"/>
                <w:szCs w:val="16"/>
              </w:rPr>
              <w:t>57.66</w:t>
            </w:r>
          </w:p>
        </w:tc>
        <w:tc>
          <w:tcPr>
            <w:tcW w:w="720" w:type="dxa"/>
            <w:shd w:val="clear" w:color="auto" w:fill="auto"/>
            <w:vAlign w:val="center"/>
            <w:hideMark/>
          </w:tcPr>
          <w:p w14:paraId="0448DABC" w14:textId="77777777" w:rsidR="00EC1BEC" w:rsidRPr="0063736B" w:rsidRDefault="00EC1BEC" w:rsidP="00EC1BEC">
            <w:pPr>
              <w:jc w:val="center"/>
              <w:rPr>
                <w:color w:val="000000"/>
                <w:sz w:val="16"/>
                <w:szCs w:val="16"/>
              </w:rPr>
            </w:pPr>
            <w:r w:rsidRPr="0063736B">
              <w:rPr>
                <w:color w:val="000000"/>
                <w:sz w:val="16"/>
                <w:szCs w:val="16"/>
              </w:rPr>
              <w:t>57.08</w:t>
            </w:r>
          </w:p>
        </w:tc>
        <w:tc>
          <w:tcPr>
            <w:tcW w:w="630" w:type="dxa"/>
            <w:shd w:val="clear" w:color="auto" w:fill="auto"/>
            <w:vAlign w:val="center"/>
            <w:hideMark/>
          </w:tcPr>
          <w:p w14:paraId="79FC20D4" w14:textId="77777777" w:rsidR="00EC1BEC" w:rsidRPr="0063736B" w:rsidRDefault="00EC1BEC" w:rsidP="00EC1BEC">
            <w:pPr>
              <w:jc w:val="center"/>
              <w:rPr>
                <w:color w:val="000000"/>
                <w:sz w:val="16"/>
                <w:szCs w:val="16"/>
              </w:rPr>
            </w:pPr>
            <w:r w:rsidRPr="0063736B">
              <w:rPr>
                <w:color w:val="000000"/>
                <w:sz w:val="16"/>
                <w:szCs w:val="16"/>
              </w:rPr>
              <w:t>69.6</w:t>
            </w:r>
          </w:p>
        </w:tc>
        <w:tc>
          <w:tcPr>
            <w:tcW w:w="821" w:type="dxa"/>
            <w:shd w:val="clear" w:color="auto" w:fill="auto"/>
            <w:noWrap/>
            <w:vAlign w:val="bottom"/>
            <w:hideMark/>
          </w:tcPr>
          <w:p w14:paraId="5884709B" w14:textId="77777777" w:rsidR="00EC1BEC" w:rsidRPr="0063736B" w:rsidRDefault="00EC1BEC" w:rsidP="00EC1BEC">
            <w:pPr>
              <w:jc w:val="center"/>
              <w:rPr>
                <w:color w:val="000000"/>
                <w:sz w:val="16"/>
                <w:szCs w:val="16"/>
              </w:rPr>
            </w:pPr>
            <w:r w:rsidRPr="0063736B">
              <w:rPr>
                <w:color w:val="000000"/>
                <w:sz w:val="16"/>
                <w:szCs w:val="16"/>
              </w:rPr>
              <w:t>11.94</w:t>
            </w:r>
          </w:p>
        </w:tc>
        <w:tc>
          <w:tcPr>
            <w:tcW w:w="709" w:type="dxa"/>
            <w:shd w:val="clear" w:color="auto" w:fill="auto"/>
            <w:noWrap/>
            <w:vAlign w:val="bottom"/>
            <w:hideMark/>
          </w:tcPr>
          <w:p w14:paraId="6BE0D36E" w14:textId="77777777" w:rsidR="00EC1BEC" w:rsidRPr="0063736B" w:rsidRDefault="00EC1BEC" w:rsidP="00EC1BEC">
            <w:pPr>
              <w:jc w:val="center"/>
              <w:rPr>
                <w:color w:val="000000"/>
                <w:sz w:val="16"/>
                <w:szCs w:val="16"/>
              </w:rPr>
            </w:pPr>
            <w:r w:rsidRPr="0063736B">
              <w:rPr>
                <w:color w:val="000000"/>
                <w:sz w:val="16"/>
                <w:szCs w:val="16"/>
              </w:rPr>
              <w:t>0.2070</w:t>
            </w:r>
          </w:p>
        </w:tc>
      </w:tr>
      <w:tr w:rsidR="00EC1BEC" w:rsidRPr="0063736B" w14:paraId="011E31C9" w14:textId="77777777" w:rsidTr="00DD38A2">
        <w:trPr>
          <w:trHeight w:val="300"/>
          <w:jc w:val="center"/>
        </w:trPr>
        <w:tc>
          <w:tcPr>
            <w:tcW w:w="412" w:type="dxa"/>
            <w:shd w:val="clear" w:color="auto" w:fill="auto"/>
            <w:noWrap/>
            <w:vAlign w:val="bottom"/>
            <w:hideMark/>
          </w:tcPr>
          <w:p w14:paraId="7094FE8D" w14:textId="77777777" w:rsidR="00EC1BEC" w:rsidRPr="0063736B" w:rsidRDefault="00EC1BEC" w:rsidP="00EC1BEC">
            <w:pPr>
              <w:jc w:val="right"/>
              <w:rPr>
                <w:color w:val="000000"/>
                <w:sz w:val="16"/>
                <w:szCs w:val="16"/>
              </w:rPr>
            </w:pPr>
            <w:r w:rsidRPr="0063736B">
              <w:rPr>
                <w:color w:val="000000"/>
                <w:sz w:val="16"/>
                <w:szCs w:val="16"/>
              </w:rPr>
              <w:t>4</w:t>
            </w:r>
          </w:p>
        </w:tc>
        <w:tc>
          <w:tcPr>
            <w:tcW w:w="703" w:type="dxa"/>
            <w:shd w:val="clear" w:color="auto" w:fill="auto"/>
            <w:vAlign w:val="center"/>
            <w:hideMark/>
          </w:tcPr>
          <w:p w14:paraId="1EF66973" w14:textId="77777777" w:rsidR="00EC1BEC" w:rsidRPr="0063736B" w:rsidRDefault="00EC1BEC" w:rsidP="00EC1BEC">
            <w:pPr>
              <w:jc w:val="center"/>
              <w:rPr>
                <w:color w:val="000000"/>
                <w:sz w:val="16"/>
                <w:szCs w:val="16"/>
              </w:rPr>
            </w:pPr>
            <w:r w:rsidRPr="0063736B">
              <w:rPr>
                <w:color w:val="000000"/>
                <w:sz w:val="16"/>
                <w:szCs w:val="16"/>
              </w:rPr>
              <w:t>62.23</w:t>
            </w:r>
          </w:p>
        </w:tc>
        <w:tc>
          <w:tcPr>
            <w:tcW w:w="720" w:type="dxa"/>
            <w:shd w:val="clear" w:color="auto" w:fill="auto"/>
            <w:vAlign w:val="center"/>
            <w:hideMark/>
          </w:tcPr>
          <w:p w14:paraId="6E382EED" w14:textId="77777777" w:rsidR="00EC1BEC" w:rsidRPr="0063736B" w:rsidRDefault="00EC1BEC" w:rsidP="00EC1BEC">
            <w:pPr>
              <w:jc w:val="center"/>
              <w:rPr>
                <w:color w:val="000000"/>
                <w:sz w:val="16"/>
                <w:szCs w:val="16"/>
              </w:rPr>
            </w:pPr>
            <w:r w:rsidRPr="0063736B">
              <w:rPr>
                <w:color w:val="000000"/>
                <w:sz w:val="16"/>
                <w:szCs w:val="16"/>
              </w:rPr>
              <w:t>62.23</w:t>
            </w:r>
          </w:p>
        </w:tc>
        <w:tc>
          <w:tcPr>
            <w:tcW w:w="630" w:type="dxa"/>
            <w:shd w:val="clear" w:color="auto" w:fill="auto"/>
            <w:vAlign w:val="center"/>
            <w:hideMark/>
          </w:tcPr>
          <w:p w14:paraId="7C6D253E" w14:textId="77777777" w:rsidR="00EC1BEC" w:rsidRPr="0063736B" w:rsidRDefault="00EC1BEC" w:rsidP="00EC1BEC">
            <w:pPr>
              <w:jc w:val="center"/>
              <w:rPr>
                <w:color w:val="000000"/>
                <w:sz w:val="16"/>
                <w:szCs w:val="16"/>
              </w:rPr>
            </w:pPr>
            <w:r w:rsidRPr="0063736B">
              <w:rPr>
                <w:color w:val="000000"/>
                <w:sz w:val="16"/>
                <w:szCs w:val="16"/>
              </w:rPr>
              <w:t>64.46</w:t>
            </w:r>
          </w:p>
        </w:tc>
        <w:tc>
          <w:tcPr>
            <w:tcW w:w="821" w:type="dxa"/>
            <w:shd w:val="clear" w:color="auto" w:fill="auto"/>
            <w:noWrap/>
            <w:vAlign w:val="bottom"/>
            <w:hideMark/>
          </w:tcPr>
          <w:p w14:paraId="023AB224" w14:textId="77777777" w:rsidR="00EC1BEC" w:rsidRPr="0063736B" w:rsidRDefault="00EC1BEC" w:rsidP="00EC1BEC">
            <w:pPr>
              <w:jc w:val="center"/>
              <w:rPr>
                <w:color w:val="000000"/>
                <w:sz w:val="16"/>
                <w:szCs w:val="16"/>
              </w:rPr>
            </w:pPr>
            <w:r w:rsidRPr="0063736B">
              <w:rPr>
                <w:color w:val="000000"/>
                <w:sz w:val="16"/>
                <w:szCs w:val="16"/>
              </w:rPr>
              <w:t>2.23</w:t>
            </w:r>
          </w:p>
        </w:tc>
        <w:tc>
          <w:tcPr>
            <w:tcW w:w="709" w:type="dxa"/>
            <w:shd w:val="clear" w:color="auto" w:fill="auto"/>
            <w:noWrap/>
            <w:vAlign w:val="bottom"/>
            <w:hideMark/>
          </w:tcPr>
          <w:p w14:paraId="20D0B0DF" w14:textId="77777777" w:rsidR="00EC1BEC" w:rsidRPr="0063736B" w:rsidRDefault="00EC1BEC" w:rsidP="00EC1BEC">
            <w:pPr>
              <w:jc w:val="center"/>
              <w:rPr>
                <w:color w:val="000000"/>
                <w:sz w:val="16"/>
                <w:szCs w:val="16"/>
              </w:rPr>
            </w:pPr>
            <w:r w:rsidRPr="0063736B">
              <w:rPr>
                <w:color w:val="000000"/>
                <w:sz w:val="16"/>
                <w:szCs w:val="16"/>
              </w:rPr>
              <w:t>0.0358</w:t>
            </w:r>
          </w:p>
        </w:tc>
      </w:tr>
      <w:tr w:rsidR="00EC1BEC" w:rsidRPr="0063736B" w14:paraId="327BED34" w14:textId="77777777" w:rsidTr="00DD38A2">
        <w:trPr>
          <w:trHeight w:val="300"/>
          <w:jc w:val="center"/>
        </w:trPr>
        <w:tc>
          <w:tcPr>
            <w:tcW w:w="412" w:type="dxa"/>
            <w:shd w:val="clear" w:color="auto" w:fill="auto"/>
            <w:noWrap/>
            <w:vAlign w:val="bottom"/>
            <w:hideMark/>
          </w:tcPr>
          <w:p w14:paraId="7E689D2B" w14:textId="77777777" w:rsidR="00EC1BEC" w:rsidRPr="0063736B" w:rsidRDefault="00EC1BEC" w:rsidP="00EC1BEC">
            <w:pPr>
              <w:jc w:val="right"/>
              <w:rPr>
                <w:color w:val="000000"/>
                <w:sz w:val="16"/>
                <w:szCs w:val="16"/>
              </w:rPr>
            </w:pPr>
            <w:r w:rsidRPr="0063736B">
              <w:rPr>
                <w:color w:val="000000"/>
                <w:sz w:val="16"/>
                <w:szCs w:val="16"/>
              </w:rPr>
              <w:t>5</w:t>
            </w:r>
          </w:p>
        </w:tc>
        <w:tc>
          <w:tcPr>
            <w:tcW w:w="703" w:type="dxa"/>
            <w:shd w:val="clear" w:color="auto" w:fill="auto"/>
            <w:vAlign w:val="center"/>
            <w:hideMark/>
          </w:tcPr>
          <w:p w14:paraId="0E6280D2" w14:textId="77777777" w:rsidR="00EC1BEC" w:rsidRPr="0063736B" w:rsidRDefault="00EC1BEC" w:rsidP="00EC1BEC">
            <w:pPr>
              <w:jc w:val="center"/>
              <w:rPr>
                <w:color w:val="000000"/>
                <w:sz w:val="16"/>
                <w:szCs w:val="16"/>
              </w:rPr>
            </w:pPr>
            <w:r w:rsidRPr="0063736B">
              <w:rPr>
                <w:color w:val="000000"/>
                <w:sz w:val="16"/>
                <w:szCs w:val="16"/>
              </w:rPr>
              <w:t>56.99</w:t>
            </w:r>
          </w:p>
        </w:tc>
        <w:tc>
          <w:tcPr>
            <w:tcW w:w="720" w:type="dxa"/>
            <w:shd w:val="clear" w:color="auto" w:fill="auto"/>
            <w:vAlign w:val="center"/>
            <w:hideMark/>
          </w:tcPr>
          <w:p w14:paraId="73F4C397" w14:textId="77777777" w:rsidR="00EC1BEC" w:rsidRPr="0063736B" w:rsidRDefault="00EC1BEC" w:rsidP="00EC1BEC">
            <w:pPr>
              <w:jc w:val="center"/>
              <w:rPr>
                <w:color w:val="000000"/>
                <w:sz w:val="16"/>
                <w:szCs w:val="16"/>
              </w:rPr>
            </w:pPr>
            <w:r w:rsidRPr="0063736B">
              <w:rPr>
                <w:color w:val="000000"/>
                <w:sz w:val="16"/>
                <w:szCs w:val="16"/>
              </w:rPr>
              <w:t>57.02</w:t>
            </w:r>
          </w:p>
        </w:tc>
        <w:tc>
          <w:tcPr>
            <w:tcW w:w="630" w:type="dxa"/>
            <w:shd w:val="clear" w:color="auto" w:fill="auto"/>
            <w:vAlign w:val="center"/>
            <w:hideMark/>
          </w:tcPr>
          <w:p w14:paraId="100066C1" w14:textId="77777777" w:rsidR="00EC1BEC" w:rsidRPr="0063736B" w:rsidRDefault="00EC1BEC" w:rsidP="00EC1BEC">
            <w:pPr>
              <w:jc w:val="center"/>
              <w:rPr>
                <w:color w:val="000000"/>
                <w:sz w:val="16"/>
                <w:szCs w:val="16"/>
              </w:rPr>
            </w:pPr>
            <w:r w:rsidRPr="0063736B">
              <w:rPr>
                <w:color w:val="000000"/>
                <w:sz w:val="16"/>
                <w:szCs w:val="16"/>
              </w:rPr>
              <w:t>71.86</w:t>
            </w:r>
          </w:p>
        </w:tc>
        <w:tc>
          <w:tcPr>
            <w:tcW w:w="821" w:type="dxa"/>
            <w:shd w:val="clear" w:color="auto" w:fill="auto"/>
            <w:noWrap/>
            <w:vAlign w:val="bottom"/>
            <w:hideMark/>
          </w:tcPr>
          <w:p w14:paraId="7A72A6FE" w14:textId="77777777" w:rsidR="00EC1BEC" w:rsidRPr="0063736B" w:rsidRDefault="00EC1BEC" w:rsidP="00EC1BEC">
            <w:pPr>
              <w:jc w:val="center"/>
              <w:rPr>
                <w:color w:val="000000"/>
                <w:sz w:val="16"/>
                <w:szCs w:val="16"/>
              </w:rPr>
            </w:pPr>
            <w:r w:rsidRPr="0063736B">
              <w:rPr>
                <w:color w:val="000000"/>
                <w:sz w:val="16"/>
                <w:szCs w:val="16"/>
              </w:rPr>
              <w:t>14.87</w:t>
            </w:r>
          </w:p>
        </w:tc>
        <w:tc>
          <w:tcPr>
            <w:tcW w:w="709" w:type="dxa"/>
            <w:shd w:val="clear" w:color="auto" w:fill="auto"/>
            <w:noWrap/>
            <w:vAlign w:val="bottom"/>
            <w:hideMark/>
          </w:tcPr>
          <w:p w14:paraId="1B7D56E9" w14:textId="77777777" w:rsidR="00EC1BEC" w:rsidRPr="0063736B" w:rsidRDefault="00EC1BEC" w:rsidP="00EC1BEC">
            <w:pPr>
              <w:jc w:val="center"/>
              <w:rPr>
                <w:color w:val="000000"/>
                <w:sz w:val="16"/>
                <w:szCs w:val="16"/>
              </w:rPr>
            </w:pPr>
            <w:r w:rsidRPr="0063736B">
              <w:rPr>
                <w:color w:val="000000"/>
                <w:sz w:val="16"/>
                <w:szCs w:val="16"/>
              </w:rPr>
              <w:t>0.2609</w:t>
            </w:r>
          </w:p>
        </w:tc>
      </w:tr>
      <w:tr w:rsidR="00EC1BEC" w:rsidRPr="0063736B" w14:paraId="177CCF6B" w14:textId="77777777" w:rsidTr="00DD38A2">
        <w:trPr>
          <w:trHeight w:val="300"/>
          <w:jc w:val="center"/>
        </w:trPr>
        <w:tc>
          <w:tcPr>
            <w:tcW w:w="412" w:type="dxa"/>
            <w:shd w:val="clear" w:color="auto" w:fill="auto"/>
            <w:noWrap/>
            <w:vAlign w:val="bottom"/>
            <w:hideMark/>
          </w:tcPr>
          <w:p w14:paraId="5747C572" w14:textId="77777777" w:rsidR="00EC1BEC" w:rsidRPr="0063736B" w:rsidRDefault="00EC1BEC" w:rsidP="00EC1BEC">
            <w:pPr>
              <w:jc w:val="right"/>
              <w:rPr>
                <w:color w:val="000000"/>
                <w:sz w:val="16"/>
                <w:szCs w:val="16"/>
              </w:rPr>
            </w:pPr>
            <w:r w:rsidRPr="0063736B">
              <w:rPr>
                <w:color w:val="000000"/>
                <w:sz w:val="16"/>
                <w:szCs w:val="16"/>
              </w:rPr>
              <w:t>6</w:t>
            </w:r>
          </w:p>
        </w:tc>
        <w:tc>
          <w:tcPr>
            <w:tcW w:w="703" w:type="dxa"/>
            <w:shd w:val="clear" w:color="auto" w:fill="auto"/>
            <w:vAlign w:val="center"/>
            <w:hideMark/>
          </w:tcPr>
          <w:p w14:paraId="776E9348" w14:textId="77777777" w:rsidR="00EC1BEC" w:rsidRPr="0063736B" w:rsidRDefault="00EC1BEC" w:rsidP="00EC1BEC">
            <w:pPr>
              <w:jc w:val="center"/>
              <w:rPr>
                <w:color w:val="000000"/>
                <w:sz w:val="16"/>
                <w:szCs w:val="16"/>
              </w:rPr>
            </w:pPr>
            <w:r w:rsidRPr="0063736B">
              <w:rPr>
                <w:color w:val="000000"/>
                <w:sz w:val="16"/>
                <w:szCs w:val="16"/>
              </w:rPr>
              <w:t>60.79</w:t>
            </w:r>
          </w:p>
        </w:tc>
        <w:tc>
          <w:tcPr>
            <w:tcW w:w="720" w:type="dxa"/>
            <w:shd w:val="clear" w:color="auto" w:fill="auto"/>
            <w:vAlign w:val="center"/>
            <w:hideMark/>
          </w:tcPr>
          <w:p w14:paraId="68152E6F" w14:textId="77777777" w:rsidR="00EC1BEC" w:rsidRPr="0063736B" w:rsidRDefault="00EC1BEC" w:rsidP="00EC1BEC">
            <w:pPr>
              <w:jc w:val="center"/>
              <w:rPr>
                <w:color w:val="000000"/>
                <w:sz w:val="16"/>
                <w:szCs w:val="16"/>
              </w:rPr>
            </w:pPr>
            <w:r w:rsidRPr="0063736B">
              <w:rPr>
                <w:color w:val="000000"/>
                <w:sz w:val="16"/>
                <w:szCs w:val="16"/>
              </w:rPr>
              <w:t>60.75</w:t>
            </w:r>
          </w:p>
        </w:tc>
        <w:tc>
          <w:tcPr>
            <w:tcW w:w="630" w:type="dxa"/>
            <w:shd w:val="clear" w:color="auto" w:fill="auto"/>
            <w:vAlign w:val="center"/>
            <w:hideMark/>
          </w:tcPr>
          <w:p w14:paraId="0FA34D24" w14:textId="77777777" w:rsidR="00EC1BEC" w:rsidRPr="0063736B" w:rsidRDefault="00EC1BEC" w:rsidP="00EC1BEC">
            <w:pPr>
              <w:jc w:val="center"/>
              <w:rPr>
                <w:color w:val="000000"/>
                <w:sz w:val="16"/>
                <w:szCs w:val="16"/>
              </w:rPr>
            </w:pPr>
            <w:r w:rsidRPr="0063736B">
              <w:rPr>
                <w:color w:val="000000"/>
                <w:sz w:val="16"/>
                <w:szCs w:val="16"/>
              </w:rPr>
              <w:t>64.46</w:t>
            </w:r>
          </w:p>
        </w:tc>
        <w:tc>
          <w:tcPr>
            <w:tcW w:w="821" w:type="dxa"/>
            <w:shd w:val="clear" w:color="auto" w:fill="auto"/>
            <w:noWrap/>
            <w:vAlign w:val="bottom"/>
            <w:hideMark/>
          </w:tcPr>
          <w:p w14:paraId="06D31860" w14:textId="77777777" w:rsidR="00EC1BEC" w:rsidRPr="0063736B" w:rsidRDefault="00EC1BEC" w:rsidP="00EC1BEC">
            <w:pPr>
              <w:jc w:val="center"/>
              <w:rPr>
                <w:color w:val="000000"/>
                <w:sz w:val="16"/>
                <w:szCs w:val="16"/>
              </w:rPr>
            </w:pPr>
            <w:r w:rsidRPr="0063736B">
              <w:rPr>
                <w:color w:val="000000"/>
                <w:sz w:val="16"/>
                <w:szCs w:val="16"/>
              </w:rPr>
              <w:t>3.67</w:t>
            </w:r>
          </w:p>
        </w:tc>
        <w:tc>
          <w:tcPr>
            <w:tcW w:w="709" w:type="dxa"/>
            <w:shd w:val="clear" w:color="auto" w:fill="auto"/>
            <w:noWrap/>
            <w:vAlign w:val="bottom"/>
            <w:hideMark/>
          </w:tcPr>
          <w:p w14:paraId="6B5ADA7D" w14:textId="77777777" w:rsidR="00EC1BEC" w:rsidRPr="0063736B" w:rsidRDefault="00EC1BEC" w:rsidP="00EC1BEC">
            <w:pPr>
              <w:jc w:val="center"/>
              <w:rPr>
                <w:color w:val="000000"/>
                <w:sz w:val="16"/>
                <w:szCs w:val="16"/>
              </w:rPr>
            </w:pPr>
            <w:r w:rsidRPr="0063736B">
              <w:rPr>
                <w:color w:val="000000"/>
                <w:sz w:val="16"/>
                <w:szCs w:val="16"/>
              </w:rPr>
              <w:t>0.0603</w:t>
            </w:r>
          </w:p>
        </w:tc>
      </w:tr>
      <w:tr w:rsidR="00EC1BEC" w:rsidRPr="0063736B" w14:paraId="1E55E647" w14:textId="77777777" w:rsidTr="00DD38A2">
        <w:trPr>
          <w:trHeight w:val="300"/>
          <w:jc w:val="center"/>
        </w:trPr>
        <w:tc>
          <w:tcPr>
            <w:tcW w:w="412" w:type="dxa"/>
            <w:shd w:val="clear" w:color="auto" w:fill="auto"/>
            <w:noWrap/>
            <w:vAlign w:val="bottom"/>
            <w:hideMark/>
          </w:tcPr>
          <w:p w14:paraId="2A2E05D4" w14:textId="77777777" w:rsidR="00EC1BEC" w:rsidRPr="0063736B" w:rsidRDefault="00EC1BEC" w:rsidP="00EC1BEC">
            <w:pPr>
              <w:jc w:val="right"/>
              <w:rPr>
                <w:color w:val="000000"/>
                <w:sz w:val="16"/>
                <w:szCs w:val="16"/>
              </w:rPr>
            </w:pPr>
            <w:r w:rsidRPr="0063736B">
              <w:rPr>
                <w:color w:val="000000"/>
                <w:sz w:val="16"/>
                <w:szCs w:val="16"/>
              </w:rPr>
              <w:t>7</w:t>
            </w:r>
          </w:p>
        </w:tc>
        <w:tc>
          <w:tcPr>
            <w:tcW w:w="703" w:type="dxa"/>
            <w:shd w:val="clear" w:color="auto" w:fill="auto"/>
            <w:vAlign w:val="center"/>
            <w:hideMark/>
          </w:tcPr>
          <w:p w14:paraId="42A25435" w14:textId="77777777" w:rsidR="00EC1BEC" w:rsidRPr="0063736B" w:rsidRDefault="00EC1BEC" w:rsidP="00EC1BEC">
            <w:pPr>
              <w:jc w:val="center"/>
              <w:rPr>
                <w:color w:val="000000"/>
                <w:sz w:val="16"/>
                <w:szCs w:val="16"/>
              </w:rPr>
            </w:pPr>
            <w:r w:rsidRPr="0063736B">
              <w:rPr>
                <w:color w:val="000000"/>
                <w:sz w:val="16"/>
                <w:szCs w:val="16"/>
              </w:rPr>
              <w:t>77.59</w:t>
            </w:r>
          </w:p>
        </w:tc>
        <w:tc>
          <w:tcPr>
            <w:tcW w:w="720" w:type="dxa"/>
            <w:shd w:val="clear" w:color="auto" w:fill="auto"/>
            <w:vAlign w:val="center"/>
            <w:hideMark/>
          </w:tcPr>
          <w:p w14:paraId="688545F3" w14:textId="77777777" w:rsidR="00EC1BEC" w:rsidRPr="0063736B" w:rsidRDefault="00EC1BEC" w:rsidP="00EC1BEC">
            <w:pPr>
              <w:jc w:val="center"/>
              <w:rPr>
                <w:color w:val="000000"/>
                <w:sz w:val="16"/>
                <w:szCs w:val="16"/>
              </w:rPr>
            </w:pPr>
            <w:r w:rsidRPr="0063736B">
              <w:rPr>
                <w:color w:val="000000"/>
                <w:sz w:val="16"/>
                <w:szCs w:val="16"/>
              </w:rPr>
              <w:t>77.59</w:t>
            </w:r>
          </w:p>
        </w:tc>
        <w:tc>
          <w:tcPr>
            <w:tcW w:w="630" w:type="dxa"/>
            <w:shd w:val="clear" w:color="auto" w:fill="auto"/>
            <w:vAlign w:val="center"/>
            <w:hideMark/>
          </w:tcPr>
          <w:p w14:paraId="5BD96D2B" w14:textId="77777777" w:rsidR="00EC1BEC" w:rsidRPr="0063736B" w:rsidRDefault="00EC1BEC" w:rsidP="00EC1BEC">
            <w:pPr>
              <w:jc w:val="center"/>
              <w:rPr>
                <w:color w:val="000000"/>
                <w:sz w:val="16"/>
                <w:szCs w:val="16"/>
              </w:rPr>
            </w:pPr>
            <w:r w:rsidRPr="0063736B">
              <w:rPr>
                <w:color w:val="000000"/>
                <w:sz w:val="16"/>
                <w:szCs w:val="16"/>
              </w:rPr>
              <w:t>77.59</w:t>
            </w:r>
          </w:p>
        </w:tc>
        <w:tc>
          <w:tcPr>
            <w:tcW w:w="821" w:type="dxa"/>
            <w:shd w:val="clear" w:color="auto" w:fill="auto"/>
            <w:noWrap/>
            <w:vAlign w:val="bottom"/>
            <w:hideMark/>
          </w:tcPr>
          <w:p w14:paraId="3F3DE80F" w14:textId="77777777" w:rsidR="00EC1BEC" w:rsidRPr="0063736B" w:rsidRDefault="00EC1BEC" w:rsidP="00EC1BEC">
            <w:pPr>
              <w:jc w:val="center"/>
              <w:rPr>
                <w:color w:val="000000"/>
                <w:sz w:val="16"/>
                <w:szCs w:val="16"/>
              </w:rPr>
            </w:pPr>
            <w:r w:rsidRPr="0063736B">
              <w:rPr>
                <w:color w:val="000000"/>
                <w:sz w:val="16"/>
                <w:szCs w:val="16"/>
              </w:rPr>
              <w:t>0</w:t>
            </w:r>
          </w:p>
        </w:tc>
        <w:tc>
          <w:tcPr>
            <w:tcW w:w="709" w:type="dxa"/>
            <w:shd w:val="clear" w:color="auto" w:fill="auto"/>
            <w:noWrap/>
            <w:vAlign w:val="bottom"/>
            <w:hideMark/>
          </w:tcPr>
          <w:p w14:paraId="44FC4E55" w14:textId="77777777" w:rsidR="00EC1BEC" w:rsidRPr="0063736B" w:rsidRDefault="00EC1BEC" w:rsidP="00EC1BEC">
            <w:pPr>
              <w:jc w:val="center"/>
              <w:rPr>
                <w:color w:val="000000"/>
                <w:sz w:val="16"/>
                <w:szCs w:val="16"/>
              </w:rPr>
            </w:pPr>
            <w:r w:rsidRPr="0063736B">
              <w:rPr>
                <w:color w:val="000000"/>
                <w:sz w:val="16"/>
                <w:szCs w:val="16"/>
              </w:rPr>
              <w:t>0</w:t>
            </w:r>
          </w:p>
        </w:tc>
      </w:tr>
      <w:tr w:rsidR="00EC1BEC" w:rsidRPr="0063736B" w14:paraId="77C5491C" w14:textId="77777777" w:rsidTr="00DD38A2">
        <w:trPr>
          <w:trHeight w:val="300"/>
          <w:jc w:val="center"/>
        </w:trPr>
        <w:tc>
          <w:tcPr>
            <w:tcW w:w="412" w:type="dxa"/>
            <w:shd w:val="clear" w:color="auto" w:fill="auto"/>
            <w:noWrap/>
            <w:vAlign w:val="bottom"/>
            <w:hideMark/>
          </w:tcPr>
          <w:p w14:paraId="606FEBA3" w14:textId="77777777" w:rsidR="00EC1BEC" w:rsidRPr="0063736B" w:rsidRDefault="00EC1BEC" w:rsidP="00EC1BEC">
            <w:pPr>
              <w:jc w:val="right"/>
              <w:rPr>
                <w:color w:val="000000"/>
                <w:sz w:val="16"/>
                <w:szCs w:val="16"/>
              </w:rPr>
            </w:pPr>
            <w:r w:rsidRPr="0063736B">
              <w:rPr>
                <w:color w:val="000000"/>
                <w:sz w:val="16"/>
                <w:szCs w:val="16"/>
              </w:rPr>
              <w:t>8</w:t>
            </w:r>
          </w:p>
        </w:tc>
        <w:tc>
          <w:tcPr>
            <w:tcW w:w="703" w:type="dxa"/>
            <w:shd w:val="clear" w:color="auto" w:fill="auto"/>
            <w:vAlign w:val="center"/>
            <w:hideMark/>
          </w:tcPr>
          <w:p w14:paraId="40AFAEBF" w14:textId="77777777" w:rsidR="00EC1BEC" w:rsidRPr="0063736B" w:rsidRDefault="00EC1BEC" w:rsidP="00EC1BEC">
            <w:pPr>
              <w:jc w:val="center"/>
              <w:rPr>
                <w:color w:val="000000"/>
                <w:sz w:val="16"/>
                <w:szCs w:val="16"/>
              </w:rPr>
            </w:pPr>
            <w:r w:rsidRPr="0063736B">
              <w:rPr>
                <w:color w:val="000000"/>
                <w:sz w:val="16"/>
                <w:szCs w:val="16"/>
              </w:rPr>
              <w:t>45.41</w:t>
            </w:r>
          </w:p>
        </w:tc>
        <w:tc>
          <w:tcPr>
            <w:tcW w:w="720" w:type="dxa"/>
            <w:shd w:val="clear" w:color="auto" w:fill="auto"/>
            <w:vAlign w:val="center"/>
            <w:hideMark/>
          </w:tcPr>
          <w:p w14:paraId="2ECFA9C2" w14:textId="77777777" w:rsidR="00EC1BEC" w:rsidRPr="0063736B" w:rsidRDefault="00EC1BEC" w:rsidP="00EC1BEC">
            <w:pPr>
              <w:jc w:val="center"/>
              <w:rPr>
                <w:color w:val="000000"/>
                <w:sz w:val="16"/>
                <w:szCs w:val="16"/>
              </w:rPr>
            </w:pPr>
            <w:r w:rsidRPr="0063736B">
              <w:rPr>
                <w:color w:val="000000"/>
                <w:sz w:val="16"/>
                <w:szCs w:val="16"/>
              </w:rPr>
              <w:t>45.32</w:t>
            </w:r>
          </w:p>
        </w:tc>
        <w:tc>
          <w:tcPr>
            <w:tcW w:w="630" w:type="dxa"/>
            <w:shd w:val="clear" w:color="auto" w:fill="auto"/>
            <w:vAlign w:val="center"/>
            <w:hideMark/>
          </w:tcPr>
          <w:p w14:paraId="6FB03F2E" w14:textId="77777777" w:rsidR="00EC1BEC" w:rsidRPr="0063736B" w:rsidRDefault="00EC1BEC" w:rsidP="00EC1BEC">
            <w:pPr>
              <w:jc w:val="center"/>
              <w:rPr>
                <w:color w:val="000000"/>
                <w:sz w:val="16"/>
                <w:szCs w:val="16"/>
              </w:rPr>
            </w:pPr>
            <w:r w:rsidRPr="0063736B">
              <w:rPr>
                <w:color w:val="000000"/>
                <w:sz w:val="16"/>
                <w:szCs w:val="16"/>
              </w:rPr>
              <w:t>60.45</w:t>
            </w:r>
          </w:p>
        </w:tc>
        <w:tc>
          <w:tcPr>
            <w:tcW w:w="821" w:type="dxa"/>
            <w:shd w:val="clear" w:color="auto" w:fill="auto"/>
            <w:noWrap/>
            <w:vAlign w:val="bottom"/>
            <w:hideMark/>
          </w:tcPr>
          <w:p w14:paraId="5774C165" w14:textId="77777777" w:rsidR="00EC1BEC" w:rsidRPr="0063736B" w:rsidRDefault="00EC1BEC" w:rsidP="00EC1BEC">
            <w:pPr>
              <w:jc w:val="center"/>
              <w:rPr>
                <w:color w:val="000000"/>
                <w:sz w:val="16"/>
                <w:szCs w:val="16"/>
              </w:rPr>
            </w:pPr>
            <w:r w:rsidRPr="0063736B">
              <w:rPr>
                <w:color w:val="000000"/>
                <w:sz w:val="16"/>
                <w:szCs w:val="16"/>
              </w:rPr>
              <w:t>15.04</w:t>
            </w:r>
          </w:p>
        </w:tc>
        <w:tc>
          <w:tcPr>
            <w:tcW w:w="709" w:type="dxa"/>
            <w:shd w:val="clear" w:color="auto" w:fill="auto"/>
            <w:noWrap/>
            <w:vAlign w:val="bottom"/>
            <w:hideMark/>
          </w:tcPr>
          <w:p w14:paraId="352C18EF" w14:textId="77777777" w:rsidR="00EC1BEC" w:rsidRPr="0063736B" w:rsidRDefault="00EC1BEC" w:rsidP="00EC1BEC">
            <w:pPr>
              <w:jc w:val="center"/>
              <w:rPr>
                <w:color w:val="000000"/>
                <w:sz w:val="16"/>
                <w:szCs w:val="16"/>
              </w:rPr>
            </w:pPr>
            <w:r w:rsidRPr="0063736B">
              <w:rPr>
                <w:color w:val="000000"/>
                <w:sz w:val="16"/>
                <w:szCs w:val="16"/>
              </w:rPr>
              <w:t>0.3312</w:t>
            </w:r>
          </w:p>
        </w:tc>
      </w:tr>
      <w:tr w:rsidR="00EC1BEC" w:rsidRPr="0063736B" w14:paraId="7218A77A" w14:textId="77777777" w:rsidTr="00DD38A2">
        <w:trPr>
          <w:trHeight w:val="300"/>
          <w:jc w:val="center"/>
        </w:trPr>
        <w:tc>
          <w:tcPr>
            <w:tcW w:w="412" w:type="dxa"/>
            <w:shd w:val="clear" w:color="auto" w:fill="auto"/>
            <w:noWrap/>
            <w:vAlign w:val="bottom"/>
            <w:hideMark/>
          </w:tcPr>
          <w:p w14:paraId="6692B187" w14:textId="77777777" w:rsidR="00EC1BEC" w:rsidRPr="0063736B" w:rsidRDefault="00EC1BEC" w:rsidP="00EC1BEC">
            <w:pPr>
              <w:jc w:val="right"/>
              <w:rPr>
                <w:color w:val="000000"/>
                <w:sz w:val="16"/>
                <w:szCs w:val="16"/>
              </w:rPr>
            </w:pPr>
            <w:r w:rsidRPr="0063736B">
              <w:rPr>
                <w:color w:val="000000"/>
                <w:sz w:val="16"/>
                <w:szCs w:val="16"/>
              </w:rPr>
              <w:t>9</w:t>
            </w:r>
          </w:p>
        </w:tc>
        <w:tc>
          <w:tcPr>
            <w:tcW w:w="703" w:type="dxa"/>
            <w:shd w:val="clear" w:color="auto" w:fill="auto"/>
            <w:vAlign w:val="center"/>
            <w:hideMark/>
          </w:tcPr>
          <w:p w14:paraId="24B179B6" w14:textId="77777777" w:rsidR="00EC1BEC" w:rsidRPr="0063736B" w:rsidRDefault="00EC1BEC" w:rsidP="00EC1BEC">
            <w:pPr>
              <w:jc w:val="center"/>
              <w:rPr>
                <w:color w:val="000000"/>
                <w:sz w:val="16"/>
                <w:szCs w:val="16"/>
              </w:rPr>
            </w:pPr>
            <w:r w:rsidRPr="0063736B">
              <w:rPr>
                <w:color w:val="000000"/>
                <w:sz w:val="16"/>
                <w:szCs w:val="16"/>
              </w:rPr>
              <w:t>51.91</w:t>
            </w:r>
          </w:p>
        </w:tc>
        <w:tc>
          <w:tcPr>
            <w:tcW w:w="720" w:type="dxa"/>
            <w:shd w:val="clear" w:color="auto" w:fill="auto"/>
            <w:vAlign w:val="center"/>
            <w:hideMark/>
          </w:tcPr>
          <w:p w14:paraId="479703A6" w14:textId="77777777" w:rsidR="00EC1BEC" w:rsidRPr="0063736B" w:rsidRDefault="00EC1BEC" w:rsidP="00EC1BEC">
            <w:pPr>
              <w:jc w:val="center"/>
              <w:rPr>
                <w:color w:val="000000"/>
                <w:sz w:val="16"/>
                <w:szCs w:val="16"/>
              </w:rPr>
            </w:pPr>
            <w:r w:rsidRPr="0063736B">
              <w:rPr>
                <w:color w:val="000000"/>
                <w:sz w:val="16"/>
                <w:szCs w:val="16"/>
              </w:rPr>
              <w:t>50.71</w:t>
            </w:r>
          </w:p>
        </w:tc>
        <w:tc>
          <w:tcPr>
            <w:tcW w:w="630" w:type="dxa"/>
            <w:shd w:val="clear" w:color="auto" w:fill="auto"/>
            <w:vAlign w:val="center"/>
            <w:hideMark/>
          </w:tcPr>
          <w:p w14:paraId="0773CA8E" w14:textId="77777777" w:rsidR="00EC1BEC" w:rsidRPr="0063736B" w:rsidRDefault="00EC1BEC" w:rsidP="00EC1BEC">
            <w:pPr>
              <w:jc w:val="center"/>
              <w:rPr>
                <w:color w:val="000000"/>
                <w:sz w:val="16"/>
                <w:szCs w:val="16"/>
              </w:rPr>
            </w:pPr>
            <w:r w:rsidRPr="0063736B">
              <w:rPr>
                <w:color w:val="000000"/>
                <w:sz w:val="16"/>
                <w:szCs w:val="16"/>
              </w:rPr>
              <w:t>67.3</w:t>
            </w:r>
          </w:p>
        </w:tc>
        <w:tc>
          <w:tcPr>
            <w:tcW w:w="821" w:type="dxa"/>
            <w:shd w:val="clear" w:color="auto" w:fill="auto"/>
            <w:noWrap/>
            <w:vAlign w:val="bottom"/>
            <w:hideMark/>
          </w:tcPr>
          <w:p w14:paraId="002E5580" w14:textId="77777777" w:rsidR="00EC1BEC" w:rsidRPr="0063736B" w:rsidRDefault="00EC1BEC" w:rsidP="00EC1BEC">
            <w:pPr>
              <w:jc w:val="center"/>
              <w:rPr>
                <w:color w:val="000000"/>
                <w:sz w:val="16"/>
                <w:szCs w:val="16"/>
              </w:rPr>
            </w:pPr>
            <w:r w:rsidRPr="0063736B">
              <w:rPr>
                <w:color w:val="000000"/>
                <w:sz w:val="16"/>
                <w:szCs w:val="16"/>
              </w:rPr>
              <w:t>15.39</w:t>
            </w:r>
          </w:p>
        </w:tc>
        <w:tc>
          <w:tcPr>
            <w:tcW w:w="709" w:type="dxa"/>
            <w:shd w:val="clear" w:color="auto" w:fill="auto"/>
            <w:noWrap/>
            <w:vAlign w:val="bottom"/>
            <w:hideMark/>
          </w:tcPr>
          <w:p w14:paraId="0C92AD8D" w14:textId="77777777" w:rsidR="00EC1BEC" w:rsidRPr="0063736B" w:rsidRDefault="00EC1BEC" w:rsidP="00EC1BEC">
            <w:pPr>
              <w:jc w:val="center"/>
              <w:rPr>
                <w:color w:val="000000"/>
                <w:sz w:val="16"/>
                <w:szCs w:val="16"/>
              </w:rPr>
            </w:pPr>
            <w:r w:rsidRPr="0063736B">
              <w:rPr>
                <w:color w:val="000000"/>
                <w:sz w:val="16"/>
                <w:szCs w:val="16"/>
              </w:rPr>
              <w:t>0.2964</w:t>
            </w:r>
          </w:p>
        </w:tc>
      </w:tr>
      <w:tr w:rsidR="00EC1BEC" w:rsidRPr="0063736B" w14:paraId="44481339" w14:textId="77777777" w:rsidTr="00DD38A2">
        <w:trPr>
          <w:trHeight w:val="300"/>
          <w:jc w:val="center"/>
        </w:trPr>
        <w:tc>
          <w:tcPr>
            <w:tcW w:w="412" w:type="dxa"/>
            <w:shd w:val="clear" w:color="auto" w:fill="auto"/>
            <w:noWrap/>
            <w:vAlign w:val="bottom"/>
            <w:hideMark/>
          </w:tcPr>
          <w:p w14:paraId="36DDF6D0" w14:textId="77777777" w:rsidR="00EC1BEC" w:rsidRPr="0063736B" w:rsidRDefault="00EC1BEC" w:rsidP="00EC1BEC">
            <w:pPr>
              <w:jc w:val="right"/>
              <w:rPr>
                <w:color w:val="000000"/>
                <w:sz w:val="16"/>
                <w:szCs w:val="16"/>
              </w:rPr>
            </w:pPr>
            <w:r w:rsidRPr="0063736B">
              <w:rPr>
                <w:color w:val="000000"/>
                <w:sz w:val="16"/>
                <w:szCs w:val="16"/>
              </w:rPr>
              <w:t>10</w:t>
            </w:r>
          </w:p>
        </w:tc>
        <w:tc>
          <w:tcPr>
            <w:tcW w:w="703" w:type="dxa"/>
            <w:shd w:val="clear" w:color="auto" w:fill="auto"/>
            <w:vAlign w:val="center"/>
            <w:hideMark/>
          </w:tcPr>
          <w:p w14:paraId="7C524BB9" w14:textId="77777777" w:rsidR="00EC1BEC" w:rsidRPr="0063736B" w:rsidRDefault="00EC1BEC" w:rsidP="00EC1BEC">
            <w:pPr>
              <w:jc w:val="center"/>
              <w:rPr>
                <w:color w:val="000000"/>
                <w:sz w:val="16"/>
                <w:szCs w:val="16"/>
              </w:rPr>
            </w:pPr>
            <w:r w:rsidRPr="0063736B">
              <w:rPr>
                <w:color w:val="000000"/>
                <w:sz w:val="16"/>
                <w:szCs w:val="16"/>
              </w:rPr>
              <w:t>47.23</w:t>
            </w:r>
          </w:p>
        </w:tc>
        <w:tc>
          <w:tcPr>
            <w:tcW w:w="720" w:type="dxa"/>
            <w:shd w:val="clear" w:color="auto" w:fill="auto"/>
            <w:vAlign w:val="center"/>
            <w:hideMark/>
          </w:tcPr>
          <w:p w14:paraId="7C2FE0F4" w14:textId="77777777" w:rsidR="00EC1BEC" w:rsidRPr="0063736B" w:rsidRDefault="00EC1BEC" w:rsidP="00EC1BEC">
            <w:pPr>
              <w:jc w:val="center"/>
              <w:rPr>
                <w:color w:val="000000"/>
                <w:sz w:val="16"/>
                <w:szCs w:val="16"/>
              </w:rPr>
            </w:pPr>
            <w:r w:rsidRPr="0063736B">
              <w:rPr>
                <w:color w:val="000000"/>
                <w:sz w:val="16"/>
                <w:szCs w:val="16"/>
              </w:rPr>
              <w:t>48.61</w:t>
            </w:r>
          </w:p>
        </w:tc>
        <w:tc>
          <w:tcPr>
            <w:tcW w:w="630" w:type="dxa"/>
            <w:shd w:val="clear" w:color="auto" w:fill="auto"/>
            <w:vAlign w:val="center"/>
            <w:hideMark/>
          </w:tcPr>
          <w:p w14:paraId="53D5EE72" w14:textId="77777777" w:rsidR="00EC1BEC" w:rsidRPr="0063736B" w:rsidRDefault="00EC1BEC" w:rsidP="00EC1BEC">
            <w:pPr>
              <w:jc w:val="center"/>
              <w:rPr>
                <w:color w:val="000000"/>
                <w:sz w:val="16"/>
                <w:szCs w:val="16"/>
              </w:rPr>
            </w:pPr>
            <w:r w:rsidRPr="0063736B">
              <w:rPr>
                <w:color w:val="000000"/>
                <w:sz w:val="16"/>
                <w:szCs w:val="16"/>
              </w:rPr>
              <w:t>69.02</w:t>
            </w:r>
          </w:p>
        </w:tc>
        <w:tc>
          <w:tcPr>
            <w:tcW w:w="821" w:type="dxa"/>
            <w:shd w:val="clear" w:color="auto" w:fill="auto"/>
            <w:noWrap/>
            <w:vAlign w:val="bottom"/>
            <w:hideMark/>
          </w:tcPr>
          <w:p w14:paraId="5129645A" w14:textId="77777777" w:rsidR="00EC1BEC" w:rsidRPr="0063736B" w:rsidRDefault="00EC1BEC" w:rsidP="00EC1BEC">
            <w:pPr>
              <w:jc w:val="center"/>
              <w:rPr>
                <w:color w:val="000000"/>
                <w:sz w:val="16"/>
                <w:szCs w:val="16"/>
              </w:rPr>
            </w:pPr>
            <w:r w:rsidRPr="0063736B">
              <w:rPr>
                <w:color w:val="000000"/>
                <w:sz w:val="16"/>
                <w:szCs w:val="16"/>
              </w:rPr>
              <w:t>21.79</w:t>
            </w:r>
          </w:p>
        </w:tc>
        <w:tc>
          <w:tcPr>
            <w:tcW w:w="709" w:type="dxa"/>
            <w:shd w:val="clear" w:color="auto" w:fill="auto"/>
            <w:noWrap/>
            <w:vAlign w:val="bottom"/>
            <w:hideMark/>
          </w:tcPr>
          <w:p w14:paraId="3BFBC1D6" w14:textId="77777777" w:rsidR="00EC1BEC" w:rsidRPr="0063736B" w:rsidRDefault="00EC1BEC" w:rsidP="00EC1BEC">
            <w:pPr>
              <w:jc w:val="center"/>
              <w:rPr>
                <w:color w:val="000000"/>
                <w:sz w:val="16"/>
                <w:szCs w:val="16"/>
              </w:rPr>
            </w:pPr>
            <w:r w:rsidRPr="0063736B">
              <w:rPr>
                <w:color w:val="000000"/>
                <w:sz w:val="16"/>
                <w:szCs w:val="16"/>
              </w:rPr>
              <w:t>0.4613</w:t>
            </w:r>
          </w:p>
        </w:tc>
      </w:tr>
      <w:tr w:rsidR="00EC1BEC" w:rsidRPr="0063736B" w14:paraId="78B0C7B5" w14:textId="77777777" w:rsidTr="00DD38A2">
        <w:trPr>
          <w:trHeight w:val="300"/>
          <w:jc w:val="center"/>
        </w:trPr>
        <w:tc>
          <w:tcPr>
            <w:tcW w:w="412" w:type="dxa"/>
            <w:shd w:val="clear" w:color="auto" w:fill="auto"/>
            <w:noWrap/>
            <w:vAlign w:val="bottom"/>
            <w:hideMark/>
          </w:tcPr>
          <w:p w14:paraId="1C163B70" w14:textId="77777777" w:rsidR="00EC1BEC" w:rsidRPr="0063736B" w:rsidRDefault="00EC1BEC" w:rsidP="00EC1BEC">
            <w:pPr>
              <w:jc w:val="right"/>
              <w:rPr>
                <w:color w:val="000000"/>
                <w:sz w:val="16"/>
                <w:szCs w:val="16"/>
              </w:rPr>
            </w:pPr>
            <w:r w:rsidRPr="0063736B">
              <w:rPr>
                <w:color w:val="000000"/>
                <w:sz w:val="16"/>
                <w:szCs w:val="16"/>
              </w:rPr>
              <w:t>11</w:t>
            </w:r>
          </w:p>
        </w:tc>
        <w:tc>
          <w:tcPr>
            <w:tcW w:w="703" w:type="dxa"/>
            <w:shd w:val="clear" w:color="auto" w:fill="auto"/>
            <w:vAlign w:val="center"/>
            <w:hideMark/>
          </w:tcPr>
          <w:p w14:paraId="1BF30757" w14:textId="77777777" w:rsidR="00EC1BEC" w:rsidRPr="0063736B" w:rsidRDefault="00EC1BEC" w:rsidP="00EC1BEC">
            <w:pPr>
              <w:jc w:val="center"/>
              <w:rPr>
                <w:color w:val="000000"/>
                <w:sz w:val="16"/>
                <w:szCs w:val="16"/>
              </w:rPr>
            </w:pPr>
            <w:r w:rsidRPr="0063736B">
              <w:rPr>
                <w:color w:val="000000"/>
                <w:sz w:val="16"/>
                <w:szCs w:val="16"/>
              </w:rPr>
              <w:t>45.26</w:t>
            </w:r>
          </w:p>
        </w:tc>
        <w:tc>
          <w:tcPr>
            <w:tcW w:w="720" w:type="dxa"/>
            <w:shd w:val="clear" w:color="auto" w:fill="auto"/>
            <w:vAlign w:val="center"/>
            <w:hideMark/>
          </w:tcPr>
          <w:p w14:paraId="556D4B4D" w14:textId="77777777" w:rsidR="00EC1BEC" w:rsidRPr="0063736B" w:rsidRDefault="00EC1BEC" w:rsidP="00EC1BEC">
            <w:pPr>
              <w:jc w:val="center"/>
              <w:rPr>
                <w:color w:val="000000"/>
                <w:sz w:val="16"/>
                <w:szCs w:val="16"/>
              </w:rPr>
            </w:pPr>
            <w:r w:rsidRPr="0063736B">
              <w:rPr>
                <w:color w:val="000000"/>
                <w:sz w:val="16"/>
                <w:szCs w:val="16"/>
              </w:rPr>
              <w:t>45.38</w:t>
            </w:r>
          </w:p>
        </w:tc>
        <w:tc>
          <w:tcPr>
            <w:tcW w:w="630" w:type="dxa"/>
            <w:shd w:val="clear" w:color="auto" w:fill="auto"/>
            <w:vAlign w:val="center"/>
            <w:hideMark/>
          </w:tcPr>
          <w:p w14:paraId="5CEEB9BD" w14:textId="77777777" w:rsidR="00EC1BEC" w:rsidRPr="0063736B" w:rsidRDefault="00EC1BEC" w:rsidP="00EC1BEC">
            <w:pPr>
              <w:jc w:val="center"/>
              <w:rPr>
                <w:color w:val="000000"/>
                <w:sz w:val="16"/>
                <w:szCs w:val="16"/>
              </w:rPr>
            </w:pPr>
            <w:r w:rsidRPr="0063736B">
              <w:rPr>
                <w:color w:val="000000"/>
                <w:sz w:val="16"/>
                <w:szCs w:val="16"/>
              </w:rPr>
              <w:t>62.74</w:t>
            </w:r>
          </w:p>
        </w:tc>
        <w:tc>
          <w:tcPr>
            <w:tcW w:w="821" w:type="dxa"/>
            <w:shd w:val="clear" w:color="auto" w:fill="auto"/>
            <w:noWrap/>
            <w:vAlign w:val="bottom"/>
            <w:hideMark/>
          </w:tcPr>
          <w:p w14:paraId="4D586FA9" w14:textId="77777777" w:rsidR="00EC1BEC" w:rsidRPr="0063736B" w:rsidRDefault="00EC1BEC" w:rsidP="00EC1BEC">
            <w:pPr>
              <w:jc w:val="center"/>
              <w:rPr>
                <w:color w:val="000000"/>
                <w:sz w:val="16"/>
                <w:szCs w:val="16"/>
              </w:rPr>
            </w:pPr>
            <w:r w:rsidRPr="0063736B">
              <w:rPr>
                <w:color w:val="000000"/>
                <w:sz w:val="16"/>
                <w:szCs w:val="16"/>
              </w:rPr>
              <w:t>17.48</w:t>
            </w:r>
          </w:p>
        </w:tc>
        <w:tc>
          <w:tcPr>
            <w:tcW w:w="709" w:type="dxa"/>
            <w:shd w:val="clear" w:color="auto" w:fill="auto"/>
            <w:noWrap/>
            <w:vAlign w:val="bottom"/>
            <w:hideMark/>
          </w:tcPr>
          <w:p w14:paraId="54C084BA" w14:textId="77777777" w:rsidR="00EC1BEC" w:rsidRPr="0063736B" w:rsidRDefault="00EC1BEC" w:rsidP="00EC1BEC">
            <w:pPr>
              <w:jc w:val="center"/>
              <w:rPr>
                <w:color w:val="000000"/>
                <w:sz w:val="16"/>
                <w:szCs w:val="16"/>
              </w:rPr>
            </w:pPr>
            <w:r w:rsidRPr="0063736B">
              <w:rPr>
                <w:color w:val="000000"/>
                <w:sz w:val="16"/>
                <w:szCs w:val="16"/>
              </w:rPr>
              <w:t>0.3862</w:t>
            </w:r>
          </w:p>
        </w:tc>
      </w:tr>
      <w:tr w:rsidR="00EC1BEC" w:rsidRPr="0063736B" w14:paraId="7E5BE8AC" w14:textId="77777777" w:rsidTr="00DD38A2">
        <w:trPr>
          <w:trHeight w:val="300"/>
          <w:jc w:val="center"/>
        </w:trPr>
        <w:tc>
          <w:tcPr>
            <w:tcW w:w="412" w:type="dxa"/>
            <w:shd w:val="clear" w:color="auto" w:fill="auto"/>
            <w:noWrap/>
            <w:vAlign w:val="bottom"/>
            <w:hideMark/>
          </w:tcPr>
          <w:p w14:paraId="30EA596D" w14:textId="77777777" w:rsidR="00EC1BEC" w:rsidRPr="0063736B" w:rsidRDefault="00EC1BEC" w:rsidP="00EC1BEC">
            <w:pPr>
              <w:jc w:val="right"/>
              <w:rPr>
                <w:color w:val="000000"/>
                <w:sz w:val="16"/>
                <w:szCs w:val="16"/>
              </w:rPr>
            </w:pPr>
            <w:r w:rsidRPr="0063736B">
              <w:rPr>
                <w:color w:val="000000"/>
                <w:sz w:val="16"/>
                <w:szCs w:val="16"/>
              </w:rPr>
              <w:t>12</w:t>
            </w:r>
          </w:p>
        </w:tc>
        <w:tc>
          <w:tcPr>
            <w:tcW w:w="703" w:type="dxa"/>
            <w:shd w:val="clear" w:color="auto" w:fill="auto"/>
            <w:vAlign w:val="center"/>
            <w:hideMark/>
          </w:tcPr>
          <w:p w14:paraId="29756904" w14:textId="77777777" w:rsidR="00EC1BEC" w:rsidRPr="0063736B" w:rsidRDefault="00EC1BEC" w:rsidP="00EC1BEC">
            <w:pPr>
              <w:jc w:val="center"/>
              <w:rPr>
                <w:color w:val="000000"/>
                <w:sz w:val="16"/>
                <w:szCs w:val="16"/>
              </w:rPr>
            </w:pPr>
            <w:r w:rsidRPr="0063736B">
              <w:rPr>
                <w:color w:val="000000"/>
                <w:sz w:val="16"/>
                <w:szCs w:val="16"/>
              </w:rPr>
              <w:t>74.14</w:t>
            </w:r>
          </w:p>
        </w:tc>
        <w:tc>
          <w:tcPr>
            <w:tcW w:w="720" w:type="dxa"/>
            <w:shd w:val="clear" w:color="auto" w:fill="auto"/>
            <w:vAlign w:val="center"/>
            <w:hideMark/>
          </w:tcPr>
          <w:p w14:paraId="184A7DB2" w14:textId="77777777" w:rsidR="00EC1BEC" w:rsidRPr="0063736B" w:rsidRDefault="00EC1BEC" w:rsidP="00EC1BEC">
            <w:pPr>
              <w:jc w:val="center"/>
              <w:rPr>
                <w:color w:val="000000"/>
                <w:sz w:val="16"/>
                <w:szCs w:val="16"/>
              </w:rPr>
            </w:pPr>
            <w:r w:rsidRPr="0063736B">
              <w:rPr>
                <w:color w:val="000000"/>
                <w:sz w:val="16"/>
                <w:szCs w:val="16"/>
              </w:rPr>
              <w:t>74.16</w:t>
            </w:r>
          </w:p>
        </w:tc>
        <w:tc>
          <w:tcPr>
            <w:tcW w:w="630" w:type="dxa"/>
            <w:shd w:val="clear" w:color="auto" w:fill="auto"/>
            <w:vAlign w:val="center"/>
            <w:hideMark/>
          </w:tcPr>
          <w:p w14:paraId="7CC4D4D3" w14:textId="77777777" w:rsidR="00EC1BEC" w:rsidRPr="0063736B" w:rsidRDefault="00EC1BEC" w:rsidP="00EC1BEC">
            <w:pPr>
              <w:jc w:val="center"/>
              <w:rPr>
                <w:color w:val="000000"/>
                <w:sz w:val="16"/>
                <w:szCs w:val="16"/>
              </w:rPr>
            </w:pPr>
            <w:r w:rsidRPr="0063736B">
              <w:rPr>
                <w:color w:val="000000"/>
                <w:sz w:val="16"/>
                <w:szCs w:val="16"/>
              </w:rPr>
              <w:t>77.59</w:t>
            </w:r>
          </w:p>
        </w:tc>
        <w:tc>
          <w:tcPr>
            <w:tcW w:w="821" w:type="dxa"/>
            <w:shd w:val="clear" w:color="auto" w:fill="auto"/>
            <w:noWrap/>
            <w:vAlign w:val="bottom"/>
            <w:hideMark/>
          </w:tcPr>
          <w:p w14:paraId="2625A794" w14:textId="77777777" w:rsidR="00EC1BEC" w:rsidRPr="0063736B" w:rsidRDefault="00EC1BEC" w:rsidP="00EC1BEC">
            <w:pPr>
              <w:jc w:val="center"/>
              <w:rPr>
                <w:color w:val="000000"/>
                <w:sz w:val="16"/>
                <w:szCs w:val="16"/>
              </w:rPr>
            </w:pPr>
            <w:r w:rsidRPr="0063736B">
              <w:rPr>
                <w:color w:val="000000"/>
                <w:sz w:val="16"/>
                <w:szCs w:val="16"/>
              </w:rPr>
              <w:t>3.45</w:t>
            </w:r>
          </w:p>
        </w:tc>
        <w:tc>
          <w:tcPr>
            <w:tcW w:w="709" w:type="dxa"/>
            <w:shd w:val="clear" w:color="auto" w:fill="auto"/>
            <w:noWrap/>
            <w:vAlign w:val="bottom"/>
            <w:hideMark/>
          </w:tcPr>
          <w:p w14:paraId="0D9A953C" w14:textId="77777777" w:rsidR="00EC1BEC" w:rsidRPr="0063736B" w:rsidRDefault="00EC1BEC" w:rsidP="00EC1BEC">
            <w:pPr>
              <w:jc w:val="center"/>
              <w:rPr>
                <w:color w:val="000000"/>
                <w:sz w:val="16"/>
                <w:szCs w:val="16"/>
              </w:rPr>
            </w:pPr>
            <w:r w:rsidRPr="0063736B">
              <w:rPr>
                <w:color w:val="000000"/>
                <w:sz w:val="16"/>
                <w:szCs w:val="16"/>
              </w:rPr>
              <w:t>0.0465</w:t>
            </w:r>
          </w:p>
        </w:tc>
      </w:tr>
      <w:tr w:rsidR="00EC1BEC" w:rsidRPr="0063736B" w14:paraId="4857ABF4" w14:textId="77777777" w:rsidTr="00DD38A2">
        <w:trPr>
          <w:trHeight w:val="300"/>
          <w:jc w:val="center"/>
        </w:trPr>
        <w:tc>
          <w:tcPr>
            <w:tcW w:w="412" w:type="dxa"/>
            <w:shd w:val="clear" w:color="auto" w:fill="auto"/>
            <w:noWrap/>
            <w:vAlign w:val="bottom"/>
            <w:hideMark/>
          </w:tcPr>
          <w:p w14:paraId="26FA126F" w14:textId="77777777" w:rsidR="00EC1BEC" w:rsidRPr="0063736B" w:rsidRDefault="00EC1BEC" w:rsidP="00EC1BEC">
            <w:pPr>
              <w:jc w:val="right"/>
              <w:rPr>
                <w:color w:val="000000"/>
                <w:sz w:val="16"/>
                <w:szCs w:val="16"/>
              </w:rPr>
            </w:pPr>
            <w:r w:rsidRPr="0063736B">
              <w:rPr>
                <w:color w:val="000000"/>
                <w:sz w:val="16"/>
                <w:szCs w:val="16"/>
              </w:rPr>
              <w:t>13</w:t>
            </w:r>
          </w:p>
        </w:tc>
        <w:tc>
          <w:tcPr>
            <w:tcW w:w="703" w:type="dxa"/>
            <w:shd w:val="clear" w:color="auto" w:fill="auto"/>
            <w:vAlign w:val="center"/>
            <w:hideMark/>
          </w:tcPr>
          <w:p w14:paraId="62A20137" w14:textId="77777777" w:rsidR="00EC1BEC" w:rsidRPr="0063736B" w:rsidRDefault="00EC1BEC" w:rsidP="00EC1BEC">
            <w:pPr>
              <w:jc w:val="center"/>
              <w:rPr>
                <w:color w:val="000000"/>
                <w:sz w:val="16"/>
                <w:szCs w:val="16"/>
              </w:rPr>
            </w:pPr>
            <w:r w:rsidRPr="0063736B">
              <w:rPr>
                <w:color w:val="000000"/>
                <w:sz w:val="16"/>
                <w:szCs w:val="16"/>
              </w:rPr>
              <w:t>44.42</w:t>
            </w:r>
          </w:p>
        </w:tc>
        <w:tc>
          <w:tcPr>
            <w:tcW w:w="720" w:type="dxa"/>
            <w:shd w:val="clear" w:color="auto" w:fill="auto"/>
            <w:vAlign w:val="center"/>
            <w:hideMark/>
          </w:tcPr>
          <w:p w14:paraId="7C159376" w14:textId="77777777" w:rsidR="00EC1BEC" w:rsidRPr="0063736B" w:rsidRDefault="00EC1BEC" w:rsidP="00EC1BEC">
            <w:pPr>
              <w:jc w:val="center"/>
              <w:rPr>
                <w:color w:val="000000"/>
                <w:sz w:val="16"/>
                <w:szCs w:val="16"/>
              </w:rPr>
            </w:pPr>
            <w:r w:rsidRPr="0063736B">
              <w:rPr>
                <w:color w:val="000000"/>
                <w:sz w:val="16"/>
                <w:szCs w:val="16"/>
              </w:rPr>
              <w:t>44.33</w:t>
            </w:r>
          </w:p>
        </w:tc>
        <w:tc>
          <w:tcPr>
            <w:tcW w:w="630" w:type="dxa"/>
            <w:shd w:val="clear" w:color="auto" w:fill="auto"/>
            <w:vAlign w:val="center"/>
            <w:hideMark/>
          </w:tcPr>
          <w:p w14:paraId="62C71911" w14:textId="77777777" w:rsidR="00EC1BEC" w:rsidRPr="0063736B" w:rsidRDefault="00EC1BEC" w:rsidP="00EC1BEC">
            <w:pPr>
              <w:jc w:val="center"/>
              <w:rPr>
                <w:color w:val="000000"/>
                <w:sz w:val="16"/>
                <w:szCs w:val="16"/>
              </w:rPr>
            </w:pPr>
            <w:r w:rsidRPr="0063736B">
              <w:rPr>
                <w:color w:val="000000"/>
                <w:sz w:val="16"/>
                <w:szCs w:val="16"/>
              </w:rPr>
              <w:t>60.45</w:t>
            </w:r>
          </w:p>
        </w:tc>
        <w:tc>
          <w:tcPr>
            <w:tcW w:w="821" w:type="dxa"/>
            <w:shd w:val="clear" w:color="auto" w:fill="auto"/>
            <w:noWrap/>
            <w:vAlign w:val="bottom"/>
            <w:hideMark/>
          </w:tcPr>
          <w:p w14:paraId="0B197D1E" w14:textId="77777777" w:rsidR="00EC1BEC" w:rsidRPr="0063736B" w:rsidRDefault="00EC1BEC" w:rsidP="00EC1BEC">
            <w:pPr>
              <w:jc w:val="center"/>
              <w:rPr>
                <w:color w:val="000000"/>
                <w:sz w:val="16"/>
                <w:szCs w:val="16"/>
              </w:rPr>
            </w:pPr>
            <w:r w:rsidRPr="0063736B">
              <w:rPr>
                <w:color w:val="000000"/>
                <w:sz w:val="16"/>
                <w:szCs w:val="16"/>
              </w:rPr>
              <w:t>16.03</w:t>
            </w:r>
          </w:p>
        </w:tc>
        <w:tc>
          <w:tcPr>
            <w:tcW w:w="709" w:type="dxa"/>
            <w:shd w:val="clear" w:color="auto" w:fill="auto"/>
            <w:noWrap/>
            <w:vAlign w:val="bottom"/>
            <w:hideMark/>
          </w:tcPr>
          <w:p w14:paraId="6BE19680" w14:textId="77777777" w:rsidR="00EC1BEC" w:rsidRPr="0063736B" w:rsidRDefault="00EC1BEC" w:rsidP="00EC1BEC">
            <w:pPr>
              <w:jc w:val="center"/>
              <w:rPr>
                <w:color w:val="000000"/>
                <w:sz w:val="16"/>
                <w:szCs w:val="16"/>
              </w:rPr>
            </w:pPr>
            <w:r w:rsidRPr="0063736B">
              <w:rPr>
                <w:color w:val="000000"/>
                <w:sz w:val="16"/>
                <w:szCs w:val="16"/>
              </w:rPr>
              <w:t>0.3608</w:t>
            </w:r>
          </w:p>
        </w:tc>
      </w:tr>
      <w:tr w:rsidR="00EC1BEC" w:rsidRPr="0063736B" w14:paraId="1531334E" w14:textId="77777777" w:rsidTr="00DD38A2">
        <w:trPr>
          <w:trHeight w:val="300"/>
          <w:jc w:val="center"/>
        </w:trPr>
        <w:tc>
          <w:tcPr>
            <w:tcW w:w="412" w:type="dxa"/>
            <w:shd w:val="clear" w:color="auto" w:fill="auto"/>
            <w:noWrap/>
            <w:vAlign w:val="bottom"/>
            <w:hideMark/>
          </w:tcPr>
          <w:p w14:paraId="666C886E" w14:textId="77777777" w:rsidR="00EC1BEC" w:rsidRPr="0063736B" w:rsidRDefault="00EC1BEC" w:rsidP="00EC1BEC">
            <w:pPr>
              <w:jc w:val="right"/>
              <w:rPr>
                <w:color w:val="000000"/>
                <w:sz w:val="16"/>
                <w:szCs w:val="16"/>
              </w:rPr>
            </w:pPr>
            <w:r w:rsidRPr="0063736B">
              <w:rPr>
                <w:color w:val="000000"/>
                <w:sz w:val="16"/>
                <w:szCs w:val="16"/>
              </w:rPr>
              <w:t>14</w:t>
            </w:r>
          </w:p>
        </w:tc>
        <w:tc>
          <w:tcPr>
            <w:tcW w:w="703" w:type="dxa"/>
            <w:shd w:val="clear" w:color="auto" w:fill="auto"/>
            <w:vAlign w:val="center"/>
            <w:hideMark/>
          </w:tcPr>
          <w:p w14:paraId="6CBAC72A" w14:textId="77777777" w:rsidR="00EC1BEC" w:rsidRPr="0063736B" w:rsidRDefault="00EC1BEC" w:rsidP="00EC1BEC">
            <w:pPr>
              <w:jc w:val="center"/>
              <w:rPr>
                <w:color w:val="000000"/>
                <w:sz w:val="16"/>
                <w:szCs w:val="16"/>
              </w:rPr>
            </w:pPr>
            <w:r w:rsidRPr="0063736B">
              <w:rPr>
                <w:color w:val="000000"/>
                <w:sz w:val="16"/>
                <w:szCs w:val="16"/>
              </w:rPr>
              <w:t>53.21</w:t>
            </w:r>
          </w:p>
        </w:tc>
        <w:tc>
          <w:tcPr>
            <w:tcW w:w="720" w:type="dxa"/>
            <w:shd w:val="clear" w:color="auto" w:fill="auto"/>
            <w:vAlign w:val="center"/>
            <w:hideMark/>
          </w:tcPr>
          <w:p w14:paraId="547782FA" w14:textId="77777777" w:rsidR="00EC1BEC" w:rsidRPr="0063736B" w:rsidRDefault="00EC1BEC" w:rsidP="00EC1BEC">
            <w:pPr>
              <w:jc w:val="center"/>
              <w:rPr>
                <w:color w:val="000000"/>
                <w:sz w:val="16"/>
                <w:szCs w:val="16"/>
              </w:rPr>
            </w:pPr>
            <w:r w:rsidRPr="0063736B">
              <w:rPr>
                <w:color w:val="000000"/>
                <w:sz w:val="16"/>
                <w:szCs w:val="16"/>
              </w:rPr>
              <w:t>53.24</w:t>
            </w:r>
          </w:p>
        </w:tc>
        <w:tc>
          <w:tcPr>
            <w:tcW w:w="630" w:type="dxa"/>
            <w:shd w:val="clear" w:color="auto" w:fill="auto"/>
            <w:vAlign w:val="center"/>
            <w:hideMark/>
          </w:tcPr>
          <w:p w14:paraId="07E8A03E" w14:textId="77777777" w:rsidR="00EC1BEC" w:rsidRPr="0063736B" w:rsidRDefault="00EC1BEC" w:rsidP="00EC1BEC">
            <w:pPr>
              <w:jc w:val="center"/>
              <w:rPr>
                <w:color w:val="000000"/>
                <w:sz w:val="16"/>
                <w:szCs w:val="16"/>
              </w:rPr>
            </w:pPr>
            <w:r w:rsidRPr="0063736B">
              <w:rPr>
                <w:color w:val="000000"/>
                <w:sz w:val="16"/>
                <w:szCs w:val="16"/>
              </w:rPr>
              <w:t>63.87</w:t>
            </w:r>
          </w:p>
        </w:tc>
        <w:tc>
          <w:tcPr>
            <w:tcW w:w="821" w:type="dxa"/>
            <w:shd w:val="clear" w:color="auto" w:fill="auto"/>
            <w:noWrap/>
            <w:vAlign w:val="bottom"/>
            <w:hideMark/>
          </w:tcPr>
          <w:p w14:paraId="025821D3" w14:textId="77777777" w:rsidR="00EC1BEC" w:rsidRPr="0063736B" w:rsidRDefault="00EC1BEC" w:rsidP="00EC1BEC">
            <w:pPr>
              <w:jc w:val="center"/>
              <w:rPr>
                <w:color w:val="000000"/>
                <w:sz w:val="16"/>
                <w:szCs w:val="16"/>
              </w:rPr>
            </w:pPr>
            <w:r w:rsidRPr="0063736B">
              <w:rPr>
                <w:color w:val="000000"/>
                <w:sz w:val="16"/>
                <w:szCs w:val="16"/>
              </w:rPr>
              <w:t>10.66</w:t>
            </w:r>
          </w:p>
        </w:tc>
        <w:tc>
          <w:tcPr>
            <w:tcW w:w="709" w:type="dxa"/>
            <w:shd w:val="clear" w:color="auto" w:fill="auto"/>
            <w:noWrap/>
            <w:vAlign w:val="bottom"/>
            <w:hideMark/>
          </w:tcPr>
          <w:p w14:paraId="0A165114" w14:textId="77777777" w:rsidR="00EC1BEC" w:rsidRPr="0063736B" w:rsidRDefault="00EC1BEC" w:rsidP="00EC1BEC">
            <w:pPr>
              <w:jc w:val="center"/>
              <w:rPr>
                <w:color w:val="000000"/>
                <w:sz w:val="16"/>
                <w:szCs w:val="16"/>
              </w:rPr>
            </w:pPr>
            <w:r w:rsidRPr="0063736B">
              <w:rPr>
                <w:color w:val="000000"/>
                <w:sz w:val="16"/>
                <w:szCs w:val="16"/>
              </w:rPr>
              <w:t>0.2003</w:t>
            </w:r>
          </w:p>
        </w:tc>
      </w:tr>
      <w:tr w:rsidR="00EC1BEC" w:rsidRPr="0063736B" w14:paraId="502821BD" w14:textId="77777777" w:rsidTr="00DD38A2">
        <w:trPr>
          <w:trHeight w:val="300"/>
          <w:jc w:val="center"/>
        </w:trPr>
        <w:tc>
          <w:tcPr>
            <w:tcW w:w="412" w:type="dxa"/>
            <w:shd w:val="clear" w:color="auto" w:fill="auto"/>
            <w:noWrap/>
            <w:vAlign w:val="bottom"/>
            <w:hideMark/>
          </w:tcPr>
          <w:p w14:paraId="1B89E2F0" w14:textId="77777777" w:rsidR="00EC1BEC" w:rsidRPr="0063736B" w:rsidRDefault="00EC1BEC" w:rsidP="00EC1BEC">
            <w:pPr>
              <w:jc w:val="right"/>
              <w:rPr>
                <w:color w:val="000000"/>
                <w:sz w:val="16"/>
                <w:szCs w:val="16"/>
              </w:rPr>
            </w:pPr>
            <w:r w:rsidRPr="0063736B">
              <w:rPr>
                <w:color w:val="000000"/>
                <w:sz w:val="16"/>
                <w:szCs w:val="16"/>
              </w:rPr>
              <w:t>15</w:t>
            </w:r>
          </w:p>
        </w:tc>
        <w:tc>
          <w:tcPr>
            <w:tcW w:w="703" w:type="dxa"/>
            <w:shd w:val="clear" w:color="auto" w:fill="auto"/>
            <w:vAlign w:val="center"/>
            <w:hideMark/>
          </w:tcPr>
          <w:p w14:paraId="13D3D0D8" w14:textId="77777777" w:rsidR="00EC1BEC" w:rsidRPr="0063736B" w:rsidRDefault="00EC1BEC" w:rsidP="00EC1BEC">
            <w:pPr>
              <w:jc w:val="center"/>
              <w:rPr>
                <w:color w:val="000000"/>
                <w:sz w:val="16"/>
                <w:szCs w:val="16"/>
              </w:rPr>
            </w:pPr>
            <w:r w:rsidRPr="0063736B">
              <w:rPr>
                <w:color w:val="000000"/>
                <w:sz w:val="16"/>
                <w:szCs w:val="16"/>
              </w:rPr>
              <w:t>53.69</w:t>
            </w:r>
          </w:p>
        </w:tc>
        <w:tc>
          <w:tcPr>
            <w:tcW w:w="720" w:type="dxa"/>
            <w:shd w:val="clear" w:color="auto" w:fill="auto"/>
            <w:vAlign w:val="center"/>
            <w:hideMark/>
          </w:tcPr>
          <w:p w14:paraId="3FFF9A6A" w14:textId="77777777" w:rsidR="00EC1BEC" w:rsidRPr="0063736B" w:rsidRDefault="00EC1BEC" w:rsidP="00EC1BEC">
            <w:pPr>
              <w:jc w:val="center"/>
              <w:rPr>
                <w:color w:val="000000"/>
                <w:sz w:val="16"/>
                <w:szCs w:val="16"/>
              </w:rPr>
            </w:pPr>
            <w:r w:rsidRPr="0063736B">
              <w:rPr>
                <w:color w:val="000000"/>
                <w:sz w:val="16"/>
                <w:szCs w:val="16"/>
              </w:rPr>
              <w:t>53.59</w:t>
            </w:r>
          </w:p>
        </w:tc>
        <w:tc>
          <w:tcPr>
            <w:tcW w:w="630" w:type="dxa"/>
            <w:shd w:val="clear" w:color="auto" w:fill="auto"/>
            <w:vAlign w:val="center"/>
            <w:hideMark/>
          </w:tcPr>
          <w:p w14:paraId="4BD3AF95" w14:textId="77777777" w:rsidR="00EC1BEC" w:rsidRPr="0063736B" w:rsidRDefault="00EC1BEC" w:rsidP="00EC1BEC">
            <w:pPr>
              <w:jc w:val="center"/>
              <w:rPr>
                <w:color w:val="000000"/>
                <w:sz w:val="16"/>
                <w:szCs w:val="16"/>
              </w:rPr>
            </w:pPr>
            <w:r w:rsidRPr="0063736B">
              <w:rPr>
                <w:color w:val="000000"/>
                <w:sz w:val="16"/>
                <w:szCs w:val="16"/>
              </w:rPr>
              <w:t>60.45</w:t>
            </w:r>
          </w:p>
        </w:tc>
        <w:tc>
          <w:tcPr>
            <w:tcW w:w="821" w:type="dxa"/>
            <w:shd w:val="clear" w:color="auto" w:fill="auto"/>
            <w:noWrap/>
            <w:vAlign w:val="bottom"/>
            <w:hideMark/>
          </w:tcPr>
          <w:p w14:paraId="1303CBD6" w14:textId="77777777" w:rsidR="00EC1BEC" w:rsidRPr="0063736B" w:rsidRDefault="00EC1BEC" w:rsidP="00EC1BEC">
            <w:pPr>
              <w:jc w:val="center"/>
              <w:rPr>
                <w:color w:val="000000"/>
                <w:sz w:val="16"/>
                <w:szCs w:val="16"/>
              </w:rPr>
            </w:pPr>
            <w:r w:rsidRPr="0063736B">
              <w:rPr>
                <w:color w:val="000000"/>
                <w:sz w:val="16"/>
                <w:szCs w:val="16"/>
              </w:rPr>
              <w:t>6.76</w:t>
            </w:r>
          </w:p>
        </w:tc>
        <w:tc>
          <w:tcPr>
            <w:tcW w:w="709" w:type="dxa"/>
            <w:shd w:val="clear" w:color="auto" w:fill="auto"/>
            <w:noWrap/>
            <w:vAlign w:val="bottom"/>
            <w:hideMark/>
          </w:tcPr>
          <w:p w14:paraId="13AF8904" w14:textId="77777777" w:rsidR="00EC1BEC" w:rsidRPr="0063736B" w:rsidRDefault="00EC1BEC" w:rsidP="00EC1BEC">
            <w:pPr>
              <w:jc w:val="center"/>
              <w:rPr>
                <w:color w:val="000000"/>
                <w:sz w:val="16"/>
                <w:szCs w:val="16"/>
              </w:rPr>
            </w:pPr>
            <w:r w:rsidRPr="0063736B">
              <w:rPr>
                <w:color w:val="000000"/>
                <w:sz w:val="16"/>
                <w:szCs w:val="16"/>
              </w:rPr>
              <w:t>0.1259</w:t>
            </w:r>
          </w:p>
        </w:tc>
      </w:tr>
      <w:tr w:rsidR="00EC1BEC" w:rsidRPr="0063736B" w14:paraId="3DAD9EB4" w14:textId="77777777" w:rsidTr="00DD38A2">
        <w:trPr>
          <w:trHeight w:val="300"/>
          <w:jc w:val="center"/>
        </w:trPr>
        <w:tc>
          <w:tcPr>
            <w:tcW w:w="412" w:type="dxa"/>
            <w:shd w:val="clear" w:color="auto" w:fill="auto"/>
            <w:noWrap/>
            <w:vAlign w:val="bottom"/>
            <w:hideMark/>
          </w:tcPr>
          <w:p w14:paraId="2EA32DD9" w14:textId="77777777" w:rsidR="00EC1BEC" w:rsidRPr="0063736B" w:rsidRDefault="00EC1BEC" w:rsidP="00EC1BEC">
            <w:pPr>
              <w:jc w:val="right"/>
              <w:rPr>
                <w:color w:val="000000"/>
                <w:sz w:val="16"/>
                <w:szCs w:val="16"/>
              </w:rPr>
            </w:pPr>
            <w:r w:rsidRPr="0063736B">
              <w:rPr>
                <w:color w:val="000000"/>
                <w:sz w:val="16"/>
                <w:szCs w:val="16"/>
              </w:rPr>
              <w:t>16</w:t>
            </w:r>
          </w:p>
        </w:tc>
        <w:tc>
          <w:tcPr>
            <w:tcW w:w="703" w:type="dxa"/>
            <w:shd w:val="clear" w:color="auto" w:fill="auto"/>
            <w:vAlign w:val="center"/>
            <w:hideMark/>
          </w:tcPr>
          <w:p w14:paraId="45229DAC" w14:textId="77777777" w:rsidR="00EC1BEC" w:rsidRPr="0063736B" w:rsidRDefault="00EC1BEC" w:rsidP="00EC1BEC">
            <w:pPr>
              <w:jc w:val="center"/>
              <w:rPr>
                <w:color w:val="000000"/>
                <w:sz w:val="16"/>
                <w:szCs w:val="16"/>
              </w:rPr>
            </w:pPr>
            <w:r w:rsidRPr="0063736B">
              <w:rPr>
                <w:color w:val="000000"/>
                <w:sz w:val="16"/>
                <w:szCs w:val="16"/>
              </w:rPr>
              <w:t>68.84</w:t>
            </w:r>
          </w:p>
        </w:tc>
        <w:tc>
          <w:tcPr>
            <w:tcW w:w="720" w:type="dxa"/>
            <w:shd w:val="clear" w:color="auto" w:fill="auto"/>
            <w:vAlign w:val="center"/>
            <w:hideMark/>
          </w:tcPr>
          <w:p w14:paraId="5C07A008" w14:textId="77777777" w:rsidR="00EC1BEC" w:rsidRPr="0063736B" w:rsidRDefault="00EC1BEC" w:rsidP="00EC1BEC">
            <w:pPr>
              <w:jc w:val="center"/>
              <w:rPr>
                <w:color w:val="000000"/>
                <w:sz w:val="16"/>
                <w:szCs w:val="16"/>
              </w:rPr>
            </w:pPr>
            <w:r w:rsidRPr="0063736B">
              <w:rPr>
                <w:color w:val="000000"/>
                <w:sz w:val="16"/>
                <w:szCs w:val="16"/>
              </w:rPr>
              <w:t>68.67</w:t>
            </w:r>
          </w:p>
        </w:tc>
        <w:tc>
          <w:tcPr>
            <w:tcW w:w="630" w:type="dxa"/>
            <w:shd w:val="clear" w:color="auto" w:fill="auto"/>
            <w:vAlign w:val="center"/>
            <w:hideMark/>
          </w:tcPr>
          <w:p w14:paraId="2B9336DD" w14:textId="77777777" w:rsidR="00EC1BEC" w:rsidRPr="0063736B" w:rsidRDefault="00EC1BEC" w:rsidP="00EC1BEC">
            <w:pPr>
              <w:jc w:val="center"/>
              <w:rPr>
                <w:color w:val="000000"/>
                <w:sz w:val="16"/>
                <w:szCs w:val="16"/>
              </w:rPr>
            </w:pPr>
            <w:r w:rsidRPr="0063736B">
              <w:rPr>
                <w:color w:val="000000"/>
                <w:sz w:val="16"/>
                <w:szCs w:val="16"/>
              </w:rPr>
              <w:t>71.31</w:t>
            </w:r>
          </w:p>
        </w:tc>
        <w:tc>
          <w:tcPr>
            <w:tcW w:w="821" w:type="dxa"/>
            <w:shd w:val="clear" w:color="auto" w:fill="auto"/>
            <w:noWrap/>
            <w:vAlign w:val="bottom"/>
            <w:hideMark/>
          </w:tcPr>
          <w:p w14:paraId="49AC7B99" w14:textId="77777777" w:rsidR="00EC1BEC" w:rsidRPr="0063736B" w:rsidRDefault="00EC1BEC" w:rsidP="00EC1BEC">
            <w:pPr>
              <w:jc w:val="center"/>
              <w:rPr>
                <w:color w:val="000000"/>
                <w:sz w:val="16"/>
                <w:szCs w:val="16"/>
              </w:rPr>
            </w:pPr>
            <w:r w:rsidRPr="0063736B">
              <w:rPr>
                <w:color w:val="000000"/>
                <w:sz w:val="16"/>
                <w:szCs w:val="16"/>
              </w:rPr>
              <w:t>2.47</w:t>
            </w:r>
          </w:p>
        </w:tc>
        <w:tc>
          <w:tcPr>
            <w:tcW w:w="709" w:type="dxa"/>
            <w:shd w:val="clear" w:color="auto" w:fill="auto"/>
            <w:noWrap/>
            <w:vAlign w:val="bottom"/>
            <w:hideMark/>
          </w:tcPr>
          <w:p w14:paraId="790E8913" w14:textId="77777777" w:rsidR="00EC1BEC" w:rsidRPr="0063736B" w:rsidRDefault="00EC1BEC" w:rsidP="00EC1BEC">
            <w:pPr>
              <w:jc w:val="center"/>
              <w:rPr>
                <w:color w:val="000000"/>
                <w:sz w:val="16"/>
                <w:szCs w:val="16"/>
              </w:rPr>
            </w:pPr>
            <w:r w:rsidRPr="0063736B">
              <w:rPr>
                <w:color w:val="000000"/>
                <w:sz w:val="16"/>
                <w:szCs w:val="16"/>
              </w:rPr>
              <w:t>0.0358</w:t>
            </w:r>
          </w:p>
        </w:tc>
      </w:tr>
      <w:tr w:rsidR="00EC1BEC" w:rsidRPr="0063736B" w14:paraId="310AA229" w14:textId="77777777" w:rsidTr="00DD38A2">
        <w:trPr>
          <w:trHeight w:val="300"/>
          <w:jc w:val="center"/>
        </w:trPr>
        <w:tc>
          <w:tcPr>
            <w:tcW w:w="412" w:type="dxa"/>
            <w:shd w:val="clear" w:color="auto" w:fill="auto"/>
            <w:noWrap/>
            <w:vAlign w:val="bottom"/>
            <w:hideMark/>
          </w:tcPr>
          <w:p w14:paraId="48AE4285" w14:textId="77777777" w:rsidR="00EC1BEC" w:rsidRPr="0063736B" w:rsidRDefault="00EC1BEC" w:rsidP="00EC1BEC">
            <w:pPr>
              <w:jc w:val="right"/>
              <w:rPr>
                <w:color w:val="000000"/>
                <w:sz w:val="16"/>
                <w:szCs w:val="16"/>
              </w:rPr>
            </w:pPr>
            <w:r w:rsidRPr="0063736B">
              <w:rPr>
                <w:color w:val="000000"/>
                <w:sz w:val="16"/>
                <w:szCs w:val="16"/>
              </w:rPr>
              <w:t>17</w:t>
            </w:r>
          </w:p>
        </w:tc>
        <w:tc>
          <w:tcPr>
            <w:tcW w:w="703" w:type="dxa"/>
            <w:shd w:val="clear" w:color="auto" w:fill="auto"/>
            <w:vAlign w:val="center"/>
            <w:hideMark/>
          </w:tcPr>
          <w:p w14:paraId="603ACE11" w14:textId="77777777" w:rsidR="00EC1BEC" w:rsidRPr="0063736B" w:rsidRDefault="00EC1BEC" w:rsidP="00EC1BEC">
            <w:pPr>
              <w:jc w:val="center"/>
              <w:rPr>
                <w:color w:val="000000"/>
                <w:sz w:val="16"/>
                <w:szCs w:val="16"/>
              </w:rPr>
            </w:pPr>
            <w:r w:rsidRPr="0063736B">
              <w:rPr>
                <w:color w:val="000000"/>
                <w:sz w:val="16"/>
                <w:szCs w:val="16"/>
              </w:rPr>
              <w:t>61.26</w:t>
            </w:r>
          </w:p>
        </w:tc>
        <w:tc>
          <w:tcPr>
            <w:tcW w:w="720" w:type="dxa"/>
            <w:shd w:val="clear" w:color="auto" w:fill="auto"/>
            <w:vAlign w:val="center"/>
            <w:hideMark/>
          </w:tcPr>
          <w:p w14:paraId="4B0055A4" w14:textId="77777777" w:rsidR="00EC1BEC" w:rsidRPr="0063736B" w:rsidRDefault="00EC1BEC" w:rsidP="00EC1BEC">
            <w:pPr>
              <w:jc w:val="center"/>
              <w:rPr>
                <w:color w:val="000000"/>
                <w:sz w:val="16"/>
                <w:szCs w:val="16"/>
              </w:rPr>
            </w:pPr>
            <w:r w:rsidRPr="0063736B">
              <w:rPr>
                <w:color w:val="000000"/>
                <w:sz w:val="16"/>
                <w:szCs w:val="16"/>
              </w:rPr>
              <w:t>61.13</w:t>
            </w:r>
          </w:p>
        </w:tc>
        <w:tc>
          <w:tcPr>
            <w:tcW w:w="630" w:type="dxa"/>
            <w:shd w:val="clear" w:color="auto" w:fill="auto"/>
            <w:vAlign w:val="center"/>
            <w:hideMark/>
          </w:tcPr>
          <w:p w14:paraId="66E24AE5" w14:textId="77777777" w:rsidR="00EC1BEC" w:rsidRPr="0063736B" w:rsidRDefault="00EC1BEC" w:rsidP="00146529">
            <w:pPr>
              <w:jc w:val="center"/>
              <w:rPr>
                <w:color w:val="000000"/>
                <w:sz w:val="16"/>
                <w:szCs w:val="16"/>
              </w:rPr>
            </w:pPr>
            <w:r w:rsidRPr="0063736B">
              <w:rPr>
                <w:color w:val="000000"/>
                <w:sz w:val="16"/>
                <w:szCs w:val="16"/>
              </w:rPr>
              <w:t>66.72</w:t>
            </w:r>
          </w:p>
        </w:tc>
        <w:tc>
          <w:tcPr>
            <w:tcW w:w="821" w:type="dxa"/>
            <w:shd w:val="clear" w:color="auto" w:fill="auto"/>
            <w:noWrap/>
            <w:vAlign w:val="bottom"/>
            <w:hideMark/>
          </w:tcPr>
          <w:p w14:paraId="126016A0" w14:textId="77777777" w:rsidR="00EC1BEC" w:rsidRPr="0063736B" w:rsidRDefault="00EC1BEC" w:rsidP="00146529">
            <w:pPr>
              <w:jc w:val="center"/>
              <w:rPr>
                <w:color w:val="000000"/>
                <w:sz w:val="16"/>
                <w:szCs w:val="16"/>
              </w:rPr>
            </w:pPr>
            <w:r w:rsidRPr="0063736B">
              <w:rPr>
                <w:color w:val="000000"/>
                <w:sz w:val="16"/>
                <w:szCs w:val="16"/>
              </w:rPr>
              <w:t>5.46</w:t>
            </w:r>
          </w:p>
        </w:tc>
        <w:tc>
          <w:tcPr>
            <w:tcW w:w="709" w:type="dxa"/>
            <w:shd w:val="clear" w:color="auto" w:fill="auto"/>
            <w:noWrap/>
            <w:vAlign w:val="bottom"/>
            <w:hideMark/>
          </w:tcPr>
          <w:p w14:paraId="0B50AD07" w14:textId="77777777" w:rsidR="00EC1BEC" w:rsidRPr="0063736B" w:rsidRDefault="00EC1BEC" w:rsidP="00146529">
            <w:pPr>
              <w:jc w:val="center"/>
              <w:rPr>
                <w:color w:val="000000"/>
                <w:sz w:val="16"/>
                <w:szCs w:val="16"/>
              </w:rPr>
            </w:pPr>
            <w:r w:rsidRPr="0063736B">
              <w:rPr>
                <w:color w:val="000000"/>
                <w:sz w:val="16"/>
                <w:szCs w:val="16"/>
              </w:rPr>
              <w:t>0.0891</w:t>
            </w:r>
          </w:p>
        </w:tc>
      </w:tr>
      <w:tr w:rsidR="00EC1BEC" w:rsidRPr="0063736B" w14:paraId="006B5984" w14:textId="77777777" w:rsidTr="00DD38A2">
        <w:trPr>
          <w:trHeight w:val="300"/>
          <w:jc w:val="center"/>
        </w:trPr>
        <w:tc>
          <w:tcPr>
            <w:tcW w:w="3286" w:type="dxa"/>
            <w:gridSpan w:val="5"/>
            <w:tcBorders>
              <w:bottom w:val="single" w:sz="4" w:space="0" w:color="auto"/>
            </w:tcBorders>
            <w:shd w:val="clear" w:color="000000" w:fill="FFFFFF"/>
            <w:noWrap/>
            <w:vAlign w:val="bottom"/>
            <w:hideMark/>
          </w:tcPr>
          <w:p w14:paraId="7FFBD6B5" w14:textId="77777777" w:rsidR="00EC1BEC" w:rsidRPr="0063736B" w:rsidRDefault="00EC1BEC" w:rsidP="00146529">
            <w:pPr>
              <w:jc w:val="center"/>
              <w:rPr>
                <w:b/>
                <w:bCs/>
                <w:color w:val="000000"/>
                <w:sz w:val="16"/>
                <w:szCs w:val="16"/>
              </w:rPr>
            </w:pPr>
            <w:r w:rsidRPr="0063736B">
              <w:rPr>
                <w:b/>
                <w:bCs/>
                <w:color w:val="000000"/>
                <w:sz w:val="16"/>
                <w:szCs w:val="16"/>
              </w:rPr>
              <w:t>MAPE</w:t>
            </w:r>
          </w:p>
        </w:tc>
        <w:tc>
          <w:tcPr>
            <w:tcW w:w="709" w:type="dxa"/>
            <w:tcBorders>
              <w:bottom w:val="single" w:sz="4" w:space="0" w:color="auto"/>
            </w:tcBorders>
            <w:shd w:val="clear" w:color="000000" w:fill="FFFFFF"/>
            <w:noWrap/>
            <w:vAlign w:val="bottom"/>
            <w:hideMark/>
          </w:tcPr>
          <w:p w14:paraId="7B68D975" w14:textId="77777777" w:rsidR="00EC1BEC" w:rsidRPr="0063736B" w:rsidRDefault="00EC1BEC" w:rsidP="00146529">
            <w:pPr>
              <w:jc w:val="center"/>
              <w:rPr>
                <w:b/>
                <w:bCs/>
                <w:color w:val="000000"/>
                <w:sz w:val="16"/>
                <w:szCs w:val="16"/>
              </w:rPr>
            </w:pPr>
            <w:r w:rsidRPr="0063736B">
              <w:rPr>
                <w:b/>
                <w:bCs/>
                <w:color w:val="000000"/>
                <w:sz w:val="16"/>
                <w:szCs w:val="16"/>
              </w:rPr>
              <w:t>0.1985</w:t>
            </w:r>
          </w:p>
        </w:tc>
      </w:tr>
    </w:tbl>
    <w:p w14:paraId="65AEC4FE" w14:textId="7CC82FF1" w:rsidR="00EC1BEC" w:rsidRDefault="00EC1BEC" w:rsidP="00DD38A2">
      <w:pPr>
        <w:jc w:val="both"/>
        <w:rPr>
          <w:lang w:val="id-ID"/>
        </w:rPr>
      </w:pPr>
    </w:p>
    <w:p w14:paraId="679270E8" w14:textId="66726280" w:rsidR="00DD38A2" w:rsidRPr="00DD38A2" w:rsidRDefault="00DD38A2" w:rsidP="00DD38A2">
      <w:pPr>
        <w:ind w:firstLine="720"/>
        <w:jc w:val="both"/>
        <w:rPr>
          <w:lang w:val="id-ID"/>
        </w:rPr>
      </w:pPr>
      <w:r w:rsidRPr="00DD38A2">
        <w:rPr>
          <w:lang w:val="id-ID"/>
        </w:rPr>
        <w:t xml:space="preserve">The </w:t>
      </w:r>
      <w:proofErr w:type="spellStart"/>
      <w:r w:rsidRPr="00DD38A2">
        <w:rPr>
          <w:lang w:val="id-ID"/>
        </w:rPr>
        <w:t>results</w:t>
      </w:r>
      <w:proofErr w:type="spellEnd"/>
      <w:r w:rsidRPr="00DD38A2">
        <w:rPr>
          <w:lang w:val="id-ID"/>
        </w:rPr>
        <w:t xml:space="preserve"> </w:t>
      </w:r>
      <w:proofErr w:type="spellStart"/>
      <w:r w:rsidRPr="00DD38A2">
        <w:rPr>
          <w:lang w:val="id-ID"/>
        </w:rPr>
        <w:t>of</w:t>
      </w:r>
      <w:proofErr w:type="spellEnd"/>
      <w:r w:rsidRPr="00DD38A2">
        <w:rPr>
          <w:lang w:val="id-ID"/>
        </w:rPr>
        <w:t xml:space="preserve"> data </w:t>
      </w:r>
      <w:proofErr w:type="spellStart"/>
      <w:r w:rsidRPr="00DD38A2">
        <w:rPr>
          <w:lang w:val="id-ID"/>
        </w:rPr>
        <w:t>processing</w:t>
      </w:r>
      <w:proofErr w:type="spellEnd"/>
      <w:r w:rsidRPr="00DD38A2">
        <w:rPr>
          <w:lang w:val="id-ID"/>
        </w:rPr>
        <w:t xml:space="preserve"> </w:t>
      </w:r>
      <w:proofErr w:type="spellStart"/>
      <w:r w:rsidRPr="00DD38A2">
        <w:rPr>
          <w:lang w:val="id-ID"/>
        </w:rPr>
        <w:t>using</w:t>
      </w:r>
      <w:proofErr w:type="spellEnd"/>
      <w:r w:rsidRPr="00DD38A2">
        <w:rPr>
          <w:lang w:val="id-ID"/>
        </w:rPr>
        <w:t xml:space="preserve"> </w:t>
      </w:r>
      <w:proofErr w:type="spellStart"/>
      <w:r w:rsidRPr="00DD38A2">
        <w:rPr>
          <w:lang w:val="id-ID"/>
        </w:rPr>
        <w:t>fuzzy</w:t>
      </w:r>
      <w:proofErr w:type="spellEnd"/>
      <w:r w:rsidRPr="00DD38A2">
        <w:rPr>
          <w:lang w:val="id-ID"/>
        </w:rPr>
        <w:t xml:space="preserve"> </w:t>
      </w:r>
      <w:proofErr w:type="spellStart"/>
      <w:r w:rsidRPr="00DD38A2">
        <w:rPr>
          <w:lang w:val="id-ID"/>
        </w:rPr>
        <w:t>logic</w:t>
      </w:r>
      <w:proofErr w:type="spellEnd"/>
      <w:r w:rsidRPr="00DD38A2">
        <w:rPr>
          <w:lang w:val="id-ID"/>
        </w:rPr>
        <w:t xml:space="preserve"> </w:t>
      </w:r>
      <w:proofErr w:type="spellStart"/>
      <w:r w:rsidRPr="00DD38A2">
        <w:rPr>
          <w:lang w:val="id-ID"/>
        </w:rPr>
        <w:t>show</w:t>
      </w:r>
      <w:proofErr w:type="spellEnd"/>
      <w:r w:rsidRPr="00DD38A2">
        <w:rPr>
          <w:lang w:val="id-ID"/>
        </w:rPr>
        <w:t xml:space="preserve"> </w:t>
      </w:r>
      <w:proofErr w:type="spellStart"/>
      <w:r w:rsidRPr="00DD38A2">
        <w:rPr>
          <w:lang w:val="id-ID"/>
        </w:rPr>
        <w:t>an</w:t>
      </w:r>
      <w:proofErr w:type="spellEnd"/>
      <w:r w:rsidRPr="00DD38A2">
        <w:rPr>
          <w:lang w:val="id-ID"/>
        </w:rPr>
        <w:t xml:space="preserve"> </w:t>
      </w:r>
      <w:proofErr w:type="spellStart"/>
      <w:r w:rsidRPr="00DD38A2">
        <w:rPr>
          <w:lang w:val="id-ID"/>
        </w:rPr>
        <w:t>average</w:t>
      </w:r>
      <w:proofErr w:type="spellEnd"/>
      <w:r w:rsidRPr="00DD38A2">
        <w:rPr>
          <w:lang w:val="id-ID"/>
        </w:rPr>
        <w:t xml:space="preserve"> </w:t>
      </w:r>
      <w:proofErr w:type="spellStart"/>
      <w:r w:rsidRPr="00DD38A2">
        <w:rPr>
          <w:lang w:val="id-ID"/>
        </w:rPr>
        <w:t>result</w:t>
      </w:r>
      <w:proofErr w:type="spellEnd"/>
      <w:r w:rsidRPr="00DD38A2">
        <w:rPr>
          <w:lang w:val="id-ID"/>
        </w:rPr>
        <w:t xml:space="preserve"> </w:t>
      </w:r>
      <w:proofErr w:type="spellStart"/>
      <w:r w:rsidRPr="00DD38A2">
        <w:rPr>
          <w:lang w:val="id-ID"/>
        </w:rPr>
        <w:t>that</w:t>
      </w:r>
      <w:proofErr w:type="spellEnd"/>
      <w:r w:rsidRPr="00DD38A2">
        <w:rPr>
          <w:lang w:val="id-ID"/>
        </w:rPr>
        <w:t xml:space="preserve"> has a </w:t>
      </w:r>
      <w:proofErr w:type="spellStart"/>
      <w:r w:rsidRPr="00DD38A2">
        <w:rPr>
          <w:lang w:val="id-ID"/>
        </w:rPr>
        <w:t>higher</w:t>
      </w:r>
      <w:proofErr w:type="spellEnd"/>
      <w:r w:rsidRPr="00DD38A2">
        <w:rPr>
          <w:lang w:val="id-ID"/>
        </w:rPr>
        <w:t xml:space="preserve"> </w:t>
      </w:r>
      <w:proofErr w:type="spellStart"/>
      <w:r w:rsidRPr="00DD38A2">
        <w:rPr>
          <w:lang w:val="id-ID"/>
        </w:rPr>
        <w:t>value</w:t>
      </w:r>
      <w:proofErr w:type="spellEnd"/>
      <w:r w:rsidRPr="00DD38A2">
        <w:rPr>
          <w:lang w:val="id-ID"/>
        </w:rPr>
        <w:t xml:space="preserve"> </w:t>
      </w:r>
      <w:proofErr w:type="spellStart"/>
      <w:r w:rsidRPr="00DD38A2">
        <w:rPr>
          <w:lang w:val="id-ID"/>
        </w:rPr>
        <w:t>height</w:t>
      </w:r>
      <w:proofErr w:type="spellEnd"/>
      <w:r w:rsidRPr="00DD38A2">
        <w:rPr>
          <w:lang w:val="id-ID"/>
        </w:rPr>
        <w:t xml:space="preserve"> </w:t>
      </w:r>
      <w:proofErr w:type="spellStart"/>
      <w:r w:rsidRPr="00DD38A2">
        <w:rPr>
          <w:lang w:val="id-ID"/>
        </w:rPr>
        <w:t>can</w:t>
      </w:r>
      <w:proofErr w:type="spellEnd"/>
      <w:r w:rsidRPr="00DD38A2">
        <w:rPr>
          <w:lang w:val="id-ID"/>
        </w:rPr>
        <w:t xml:space="preserve"> </w:t>
      </w:r>
      <w:proofErr w:type="spellStart"/>
      <w:r w:rsidRPr="00DD38A2">
        <w:rPr>
          <w:lang w:val="id-ID"/>
        </w:rPr>
        <w:t>be</w:t>
      </w:r>
      <w:proofErr w:type="spellEnd"/>
      <w:r w:rsidRPr="00DD38A2">
        <w:rPr>
          <w:lang w:val="id-ID"/>
        </w:rPr>
        <w:t xml:space="preserve"> </w:t>
      </w:r>
      <w:proofErr w:type="spellStart"/>
      <w:r w:rsidRPr="00DD38A2">
        <w:rPr>
          <w:lang w:val="id-ID"/>
        </w:rPr>
        <w:t>seen</w:t>
      </w:r>
      <w:proofErr w:type="spellEnd"/>
      <w:r w:rsidRPr="00DD38A2">
        <w:rPr>
          <w:lang w:val="id-ID"/>
        </w:rPr>
        <w:t xml:space="preserve"> </w:t>
      </w:r>
      <w:proofErr w:type="spellStart"/>
      <w:r w:rsidRPr="00DD38A2">
        <w:rPr>
          <w:lang w:val="id-ID"/>
        </w:rPr>
        <w:t>from</w:t>
      </w:r>
      <w:proofErr w:type="spellEnd"/>
      <w:r w:rsidRPr="00DD38A2">
        <w:rPr>
          <w:lang w:val="id-ID"/>
        </w:rPr>
        <w:t xml:space="preserve"> </w:t>
      </w:r>
      <w:proofErr w:type="spellStart"/>
      <w:r w:rsidRPr="00DD38A2">
        <w:rPr>
          <w:lang w:val="id-ID"/>
        </w:rPr>
        <w:t>table</w:t>
      </w:r>
      <w:proofErr w:type="spellEnd"/>
      <w:r w:rsidRPr="00DD38A2">
        <w:rPr>
          <w:lang w:val="id-ID"/>
        </w:rPr>
        <w:t xml:space="preserve"> 2 . </w:t>
      </w:r>
      <w:proofErr w:type="spellStart"/>
      <w:r w:rsidRPr="00DD38A2">
        <w:rPr>
          <w:lang w:val="id-ID"/>
        </w:rPr>
        <w:t>Each</w:t>
      </w:r>
      <w:proofErr w:type="spellEnd"/>
      <w:r w:rsidRPr="00DD38A2">
        <w:rPr>
          <w:lang w:val="id-ID"/>
        </w:rPr>
        <w:t xml:space="preserve"> </w:t>
      </w:r>
      <w:proofErr w:type="spellStart"/>
      <w:r w:rsidRPr="00DD38A2">
        <w:rPr>
          <w:lang w:val="id-ID"/>
        </w:rPr>
        <w:t>humidity</w:t>
      </w:r>
      <w:proofErr w:type="spellEnd"/>
      <w:r w:rsidRPr="00DD38A2">
        <w:rPr>
          <w:lang w:val="id-ID"/>
        </w:rPr>
        <w:t xml:space="preserve"> </w:t>
      </w:r>
      <w:proofErr w:type="spellStart"/>
      <w:r w:rsidRPr="00DD38A2">
        <w:rPr>
          <w:lang w:val="id-ID"/>
        </w:rPr>
        <w:t>value</w:t>
      </w:r>
      <w:proofErr w:type="spellEnd"/>
      <w:r w:rsidRPr="00DD38A2">
        <w:rPr>
          <w:lang w:val="id-ID"/>
        </w:rPr>
        <w:t xml:space="preserve"> in </w:t>
      </w:r>
      <w:proofErr w:type="spellStart"/>
      <w:r w:rsidRPr="00DD38A2">
        <w:rPr>
          <w:lang w:val="id-ID"/>
        </w:rPr>
        <w:t>the</w:t>
      </w:r>
      <w:proofErr w:type="spellEnd"/>
      <w:r w:rsidRPr="00DD38A2">
        <w:rPr>
          <w:lang w:val="id-ID"/>
        </w:rPr>
        <w:t xml:space="preserve"> </w:t>
      </w:r>
      <w:proofErr w:type="spellStart"/>
      <w:r w:rsidRPr="00DD38A2">
        <w:rPr>
          <w:lang w:val="id-ID"/>
        </w:rPr>
        <w:t>actual</w:t>
      </w:r>
      <w:proofErr w:type="spellEnd"/>
      <w:r w:rsidRPr="00DD38A2">
        <w:rPr>
          <w:lang w:val="id-ID"/>
        </w:rPr>
        <w:t xml:space="preserve"> (</w:t>
      </w:r>
      <w:proofErr w:type="spellStart"/>
      <w:r w:rsidRPr="00DD38A2">
        <w:rPr>
          <w:lang w:val="id-ID"/>
        </w:rPr>
        <w:t>conventional</w:t>
      </w:r>
      <w:proofErr w:type="spellEnd"/>
      <w:r w:rsidRPr="00DD38A2">
        <w:rPr>
          <w:lang w:val="id-ID"/>
        </w:rPr>
        <w:t xml:space="preserve">), ANFIS, </w:t>
      </w:r>
      <w:proofErr w:type="spellStart"/>
      <w:r w:rsidRPr="00DD38A2">
        <w:rPr>
          <w:lang w:val="id-ID"/>
        </w:rPr>
        <w:t>and</w:t>
      </w:r>
      <w:proofErr w:type="spellEnd"/>
      <w:r w:rsidRPr="00DD38A2">
        <w:rPr>
          <w:lang w:val="id-ID"/>
        </w:rPr>
        <w:t xml:space="preserve"> </w:t>
      </w:r>
      <w:proofErr w:type="spellStart"/>
      <w:r w:rsidRPr="00DD38A2">
        <w:rPr>
          <w:lang w:val="id-ID"/>
        </w:rPr>
        <w:t>Fuzzy</w:t>
      </w:r>
      <w:proofErr w:type="spellEnd"/>
      <w:r w:rsidRPr="00DD38A2">
        <w:rPr>
          <w:lang w:val="id-ID"/>
        </w:rPr>
        <w:t xml:space="preserve"> data </w:t>
      </w:r>
      <w:proofErr w:type="spellStart"/>
      <w:r w:rsidRPr="00DD38A2">
        <w:rPr>
          <w:lang w:val="id-ID"/>
        </w:rPr>
        <w:t>is</w:t>
      </w:r>
      <w:proofErr w:type="spellEnd"/>
      <w:r w:rsidRPr="00DD38A2">
        <w:rPr>
          <w:lang w:val="id-ID"/>
        </w:rPr>
        <w:t xml:space="preserve"> 56.32; 66.33 ; 56.28. As </w:t>
      </w:r>
      <w:proofErr w:type="spellStart"/>
      <w:r w:rsidRPr="00DD38A2">
        <w:rPr>
          <w:lang w:val="id-ID"/>
        </w:rPr>
        <w:t>for</w:t>
      </w:r>
      <w:proofErr w:type="spellEnd"/>
      <w:r w:rsidRPr="00DD38A2">
        <w:rPr>
          <w:lang w:val="id-ID"/>
        </w:rPr>
        <w:t xml:space="preserve"> </w:t>
      </w:r>
      <w:proofErr w:type="spellStart"/>
      <w:r w:rsidRPr="00DD38A2">
        <w:rPr>
          <w:lang w:val="id-ID"/>
        </w:rPr>
        <w:t>the</w:t>
      </w:r>
      <w:proofErr w:type="spellEnd"/>
      <w:r w:rsidRPr="00DD38A2">
        <w:rPr>
          <w:lang w:val="id-ID"/>
        </w:rPr>
        <w:t xml:space="preserve"> </w:t>
      </w:r>
      <w:proofErr w:type="spellStart"/>
      <w:r w:rsidRPr="00DD38A2">
        <w:rPr>
          <w:lang w:val="id-ID"/>
        </w:rPr>
        <w:t>comparison</w:t>
      </w:r>
      <w:proofErr w:type="spellEnd"/>
      <w:r w:rsidRPr="00DD38A2">
        <w:rPr>
          <w:lang w:val="id-ID"/>
        </w:rPr>
        <w:t xml:space="preserve"> </w:t>
      </w:r>
      <w:proofErr w:type="spellStart"/>
      <w:r w:rsidRPr="00DD38A2">
        <w:rPr>
          <w:lang w:val="id-ID"/>
        </w:rPr>
        <w:t>graph</w:t>
      </w:r>
      <w:proofErr w:type="spellEnd"/>
      <w:r w:rsidRPr="00DD38A2">
        <w:rPr>
          <w:lang w:val="id-ID"/>
        </w:rPr>
        <w:t xml:space="preserve"> </w:t>
      </w:r>
      <w:proofErr w:type="spellStart"/>
      <w:r w:rsidRPr="00DD38A2">
        <w:rPr>
          <w:lang w:val="id-ID"/>
        </w:rPr>
        <w:t>of</w:t>
      </w:r>
      <w:proofErr w:type="spellEnd"/>
      <w:r w:rsidRPr="00DD38A2">
        <w:rPr>
          <w:lang w:val="id-ID"/>
        </w:rPr>
        <w:t xml:space="preserve"> </w:t>
      </w:r>
      <w:proofErr w:type="spellStart"/>
      <w:r w:rsidRPr="00DD38A2">
        <w:rPr>
          <w:lang w:val="id-ID"/>
        </w:rPr>
        <w:t>actual</w:t>
      </w:r>
      <w:proofErr w:type="spellEnd"/>
      <w:r w:rsidRPr="00DD38A2">
        <w:rPr>
          <w:lang w:val="id-ID"/>
        </w:rPr>
        <w:t xml:space="preserve"> (</w:t>
      </w:r>
      <w:proofErr w:type="spellStart"/>
      <w:r w:rsidRPr="00DD38A2">
        <w:rPr>
          <w:lang w:val="id-ID"/>
        </w:rPr>
        <w:t>conventional</w:t>
      </w:r>
      <w:proofErr w:type="spellEnd"/>
      <w:r w:rsidRPr="00DD38A2">
        <w:rPr>
          <w:lang w:val="id-ID"/>
        </w:rPr>
        <w:t xml:space="preserve">), ANFIS, </w:t>
      </w:r>
      <w:proofErr w:type="spellStart"/>
      <w:r w:rsidRPr="00DD38A2">
        <w:rPr>
          <w:lang w:val="id-ID"/>
        </w:rPr>
        <w:t>and</w:t>
      </w:r>
      <w:proofErr w:type="spellEnd"/>
      <w:r w:rsidRPr="00DD38A2">
        <w:rPr>
          <w:lang w:val="id-ID"/>
        </w:rPr>
        <w:t xml:space="preserve"> </w:t>
      </w:r>
      <w:proofErr w:type="spellStart"/>
      <w:r w:rsidRPr="00DD38A2">
        <w:rPr>
          <w:lang w:val="id-ID"/>
        </w:rPr>
        <w:t>Fuzzy</w:t>
      </w:r>
      <w:proofErr w:type="spellEnd"/>
      <w:r w:rsidRPr="00DD38A2">
        <w:rPr>
          <w:lang w:val="id-ID"/>
        </w:rPr>
        <w:t xml:space="preserve"> data </w:t>
      </w:r>
      <w:proofErr w:type="spellStart"/>
      <w:r w:rsidRPr="00DD38A2">
        <w:rPr>
          <w:lang w:val="id-ID"/>
        </w:rPr>
        <w:t>values</w:t>
      </w:r>
      <w:proofErr w:type="spellEnd"/>
      <w:r w:rsidRPr="00DD38A2">
        <w:rPr>
          <w:lang w:val="id-ID"/>
        </w:rPr>
        <w:t xml:space="preserve">, </w:t>
      </w:r>
      <w:proofErr w:type="spellStart"/>
      <w:r w:rsidRPr="00DD38A2">
        <w:rPr>
          <w:lang w:val="id-ID"/>
        </w:rPr>
        <w:t>it</w:t>
      </w:r>
      <w:proofErr w:type="spellEnd"/>
      <w:r w:rsidRPr="00DD38A2">
        <w:rPr>
          <w:lang w:val="id-ID"/>
        </w:rPr>
        <w:t xml:space="preserve"> </w:t>
      </w:r>
      <w:proofErr w:type="spellStart"/>
      <w:r w:rsidRPr="00DD38A2">
        <w:rPr>
          <w:lang w:val="id-ID"/>
        </w:rPr>
        <w:t>can</w:t>
      </w:r>
      <w:proofErr w:type="spellEnd"/>
      <w:r w:rsidRPr="00DD38A2">
        <w:rPr>
          <w:lang w:val="id-ID"/>
        </w:rPr>
        <w:t xml:space="preserve"> </w:t>
      </w:r>
      <w:proofErr w:type="spellStart"/>
      <w:r w:rsidRPr="00DD38A2">
        <w:rPr>
          <w:lang w:val="id-ID"/>
        </w:rPr>
        <w:t>be</w:t>
      </w:r>
      <w:proofErr w:type="spellEnd"/>
      <w:r w:rsidRPr="00DD38A2">
        <w:rPr>
          <w:lang w:val="id-ID"/>
        </w:rPr>
        <w:t xml:space="preserve"> </w:t>
      </w:r>
      <w:proofErr w:type="spellStart"/>
      <w:r w:rsidRPr="00DD38A2">
        <w:rPr>
          <w:lang w:val="id-ID"/>
        </w:rPr>
        <w:t>seen</w:t>
      </w:r>
      <w:proofErr w:type="spellEnd"/>
      <w:r w:rsidRPr="00DD38A2">
        <w:rPr>
          <w:lang w:val="id-ID"/>
        </w:rPr>
        <w:t xml:space="preserve"> in </w:t>
      </w:r>
      <w:proofErr w:type="spellStart"/>
      <w:r w:rsidRPr="00DD38A2">
        <w:rPr>
          <w:lang w:val="id-ID"/>
        </w:rPr>
        <w:t>Figure</w:t>
      </w:r>
      <w:proofErr w:type="spellEnd"/>
      <w:r w:rsidRPr="00DD38A2">
        <w:rPr>
          <w:lang w:val="id-ID"/>
        </w:rPr>
        <w:t xml:space="preserve"> .</w:t>
      </w:r>
    </w:p>
    <w:p w14:paraId="78025D1A" w14:textId="77777777" w:rsidR="00DD38A2" w:rsidRPr="00DD38A2" w:rsidRDefault="00DD38A2" w:rsidP="00DD38A2">
      <w:pPr>
        <w:ind w:firstLine="720"/>
        <w:jc w:val="both"/>
        <w:rPr>
          <w:lang w:val="id-ID"/>
        </w:rPr>
      </w:pPr>
      <w:r w:rsidRPr="00DD38A2">
        <w:rPr>
          <w:lang w:val="id-ID"/>
        </w:rPr>
        <w:t xml:space="preserve">All </w:t>
      </w:r>
      <w:proofErr w:type="spellStart"/>
      <w:r w:rsidRPr="00DD38A2">
        <w:rPr>
          <w:lang w:val="id-ID"/>
        </w:rPr>
        <w:t>nodes</w:t>
      </w:r>
      <w:proofErr w:type="spellEnd"/>
      <w:r w:rsidRPr="00DD38A2">
        <w:rPr>
          <w:lang w:val="id-ID"/>
        </w:rPr>
        <w:t xml:space="preserve"> in </w:t>
      </w:r>
      <w:proofErr w:type="spellStart"/>
      <w:r w:rsidRPr="00DD38A2">
        <w:rPr>
          <w:lang w:val="id-ID"/>
        </w:rPr>
        <w:t>this</w:t>
      </w:r>
      <w:proofErr w:type="spellEnd"/>
      <w:r w:rsidRPr="00DD38A2">
        <w:rPr>
          <w:lang w:val="id-ID"/>
        </w:rPr>
        <w:t xml:space="preserve"> layer are non-</w:t>
      </w:r>
      <w:proofErr w:type="spellStart"/>
      <w:r w:rsidRPr="00DD38A2">
        <w:rPr>
          <w:lang w:val="id-ID"/>
        </w:rPr>
        <w:t>adaptive</w:t>
      </w:r>
      <w:proofErr w:type="spellEnd"/>
      <w:r w:rsidRPr="00DD38A2">
        <w:rPr>
          <w:lang w:val="id-ID"/>
        </w:rPr>
        <w:t xml:space="preserve"> as a </w:t>
      </w:r>
      <w:proofErr w:type="spellStart"/>
      <w:r w:rsidRPr="00DD38A2">
        <w:rPr>
          <w:lang w:val="id-ID"/>
        </w:rPr>
        <w:t>result</w:t>
      </w:r>
      <w:proofErr w:type="spellEnd"/>
      <w:r w:rsidRPr="00DD38A2">
        <w:rPr>
          <w:lang w:val="id-ID"/>
        </w:rPr>
        <w:t xml:space="preserve"> </w:t>
      </w:r>
      <w:proofErr w:type="spellStart"/>
      <w:r w:rsidRPr="00DD38A2">
        <w:rPr>
          <w:lang w:val="id-ID"/>
        </w:rPr>
        <w:t>of</w:t>
      </w:r>
      <w:proofErr w:type="spellEnd"/>
      <w:r w:rsidRPr="00DD38A2">
        <w:rPr>
          <w:lang w:val="id-ID"/>
        </w:rPr>
        <w:t xml:space="preserve"> </w:t>
      </w:r>
      <w:proofErr w:type="spellStart"/>
      <w:r w:rsidRPr="00DD38A2">
        <w:rPr>
          <w:lang w:val="id-ID"/>
        </w:rPr>
        <w:t>the</w:t>
      </w:r>
      <w:proofErr w:type="spellEnd"/>
      <w:r w:rsidRPr="00DD38A2">
        <w:rPr>
          <w:lang w:val="id-ID"/>
        </w:rPr>
        <w:t xml:space="preserve"> </w:t>
      </w:r>
      <w:proofErr w:type="spellStart"/>
      <w:r w:rsidRPr="00DD38A2">
        <w:rPr>
          <w:lang w:val="id-ID"/>
        </w:rPr>
        <w:t>predictions</w:t>
      </w:r>
      <w:proofErr w:type="spellEnd"/>
      <w:r w:rsidRPr="00DD38A2">
        <w:rPr>
          <w:lang w:val="id-ID"/>
        </w:rPr>
        <w:t xml:space="preserve"> </w:t>
      </w:r>
      <w:proofErr w:type="spellStart"/>
      <w:r w:rsidRPr="00DD38A2">
        <w:rPr>
          <w:lang w:val="id-ID"/>
        </w:rPr>
        <w:t>made</w:t>
      </w:r>
      <w:proofErr w:type="spellEnd"/>
      <w:r w:rsidRPr="00DD38A2">
        <w:rPr>
          <w:lang w:val="id-ID"/>
        </w:rPr>
        <w:t xml:space="preserve"> </w:t>
      </w:r>
      <w:proofErr w:type="spellStart"/>
      <w:r w:rsidRPr="00DD38A2">
        <w:rPr>
          <w:lang w:val="id-ID"/>
        </w:rPr>
        <w:t>and</w:t>
      </w:r>
      <w:proofErr w:type="spellEnd"/>
      <w:r w:rsidRPr="00DD38A2">
        <w:rPr>
          <w:lang w:val="id-ID"/>
        </w:rPr>
        <w:t xml:space="preserve"> </w:t>
      </w:r>
      <w:proofErr w:type="spellStart"/>
      <w:r w:rsidRPr="00DD38A2">
        <w:rPr>
          <w:lang w:val="id-ID"/>
        </w:rPr>
        <w:t>the</w:t>
      </w:r>
      <w:proofErr w:type="spellEnd"/>
      <w:r w:rsidRPr="00DD38A2">
        <w:rPr>
          <w:lang w:val="id-ID"/>
        </w:rPr>
        <w:t xml:space="preserve"> </w:t>
      </w:r>
      <w:proofErr w:type="spellStart"/>
      <w:r w:rsidRPr="00DD38A2">
        <w:rPr>
          <w:lang w:val="id-ID"/>
        </w:rPr>
        <w:t>value</w:t>
      </w:r>
      <w:proofErr w:type="spellEnd"/>
      <w:r w:rsidRPr="00DD38A2">
        <w:rPr>
          <w:lang w:val="id-ID"/>
        </w:rPr>
        <w:t xml:space="preserve"> </w:t>
      </w:r>
      <w:proofErr w:type="spellStart"/>
      <w:r w:rsidRPr="00DD38A2">
        <w:rPr>
          <w:lang w:val="id-ID"/>
        </w:rPr>
        <w:t>of</w:t>
      </w:r>
      <w:proofErr w:type="spellEnd"/>
      <w:r w:rsidRPr="00DD38A2">
        <w:rPr>
          <w:lang w:val="id-ID"/>
        </w:rPr>
        <w:t xml:space="preserve"> </w:t>
      </w:r>
      <w:proofErr w:type="spellStart"/>
      <w:r w:rsidRPr="00DD38A2">
        <w:rPr>
          <w:lang w:val="id-ID"/>
        </w:rPr>
        <w:t>the</w:t>
      </w:r>
      <w:proofErr w:type="spellEnd"/>
      <w:r w:rsidRPr="00DD38A2">
        <w:rPr>
          <w:lang w:val="id-ID"/>
        </w:rPr>
        <w:t xml:space="preserve"> RMSE </w:t>
      </w:r>
      <w:proofErr w:type="spellStart"/>
      <w:r w:rsidRPr="00DD38A2">
        <w:rPr>
          <w:lang w:val="id-ID"/>
        </w:rPr>
        <w:t>starts</w:t>
      </w:r>
      <w:proofErr w:type="spellEnd"/>
      <w:r w:rsidRPr="00DD38A2">
        <w:rPr>
          <w:lang w:val="id-ID"/>
        </w:rPr>
        <w:t xml:space="preserve"> </w:t>
      </w:r>
      <w:proofErr w:type="spellStart"/>
      <w:r w:rsidRPr="00DD38A2">
        <w:rPr>
          <w:lang w:val="id-ID"/>
        </w:rPr>
        <w:t>from</w:t>
      </w:r>
      <w:proofErr w:type="spellEnd"/>
      <w:r w:rsidRPr="00DD38A2">
        <w:rPr>
          <w:lang w:val="id-ID"/>
        </w:rPr>
        <w:t xml:space="preserve"> 0 </w:t>
      </w:r>
      <w:proofErr w:type="spellStart"/>
      <w:r w:rsidRPr="00DD38A2">
        <w:rPr>
          <w:lang w:val="id-ID"/>
        </w:rPr>
        <w:t>to</w:t>
      </w:r>
      <w:proofErr w:type="spellEnd"/>
      <w:r w:rsidRPr="00DD38A2">
        <w:rPr>
          <w:lang w:val="id-ID"/>
        </w:rPr>
        <w:t xml:space="preserve"> </w:t>
      </w:r>
      <w:proofErr w:type="spellStart"/>
      <w:r w:rsidRPr="00DD38A2">
        <w:rPr>
          <w:lang w:val="id-ID"/>
        </w:rPr>
        <w:t>infinity</w:t>
      </w:r>
      <w:proofErr w:type="spellEnd"/>
      <w:r w:rsidRPr="00DD38A2">
        <w:rPr>
          <w:lang w:val="id-ID"/>
        </w:rPr>
        <w:t xml:space="preserve">, </w:t>
      </w:r>
      <w:proofErr w:type="spellStart"/>
      <w:r w:rsidRPr="00DD38A2">
        <w:rPr>
          <w:lang w:val="id-ID"/>
        </w:rPr>
        <w:t>with</w:t>
      </w:r>
      <w:proofErr w:type="spellEnd"/>
      <w:r w:rsidRPr="00DD38A2">
        <w:rPr>
          <w:lang w:val="id-ID"/>
        </w:rPr>
        <w:t xml:space="preserve"> 0 </w:t>
      </w:r>
      <w:proofErr w:type="spellStart"/>
      <w:r w:rsidRPr="00DD38A2">
        <w:rPr>
          <w:lang w:val="id-ID"/>
        </w:rPr>
        <w:t>being</w:t>
      </w:r>
      <w:proofErr w:type="spellEnd"/>
      <w:r w:rsidRPr="00DD38A2">
        <w:rPr>
          <w:lang w:val="id-ID"/>
        </w:rPr>
        <w:t xml:space="preserve"> </w:t>
      </w:r>
      <w:proofErr w:type="spellStart"/>
      <w:r w:rsidRPr="00DD38A2">
        <w:rPr>
          <w:lang w:val="id-ID"/>
        </w:rPr>
        <w:t>the</w:t>
      </w:r>
      <w:proofErr w:type="spellEnd"/>
      <w:r w:rsidRPr="00DD38A2">
        <w:rPr>
          <w:lang w:val="id-ID"/>
        </w:rPr>
        <w:t xml:space="preserve"> </w:t>
      </w:r>
      <w:proofErr w:type="spellStart"/>
      <w:r w:rsidRPr="00DD38A2">
        <w:rPr>
          <w:lang w:val="id-ID"/>
        </w:rPr>
        <w:t>best</w:t>
      </w:r>
      <w:proofErr w:type="spellEnd"/>
      <w:r w:rsidRPr="00DD38A2">
        <w:rPr>
          <w:lang w:val="id-ID"/>
        </w:rPr>
        <w:t xml:space="preserve"> </w:t>
      </w:r>
      <w:proofErr w:type="spellStart"/>
      <w:r w:rsidRPr="00DD38A2">
        <w:rPr>
          <w:lang w:val="id-ID"/>
        </w:rPr>
        <w:t>value</w:t>
      </w:r>
      <w:proofErr w:type="spellEnd"/>
      <w:r w:rsidRPr="00DD38A2">
        <w:rPr>
          <w:lang w:val="id-ID"/>
        </w:rPr>
        <w:t xml:space="preserve">. RSME </w:t>
      </w:r>
      <w:proofErr w:type="spellStart"/>
      <w:r w:rsidRPr="00DD38A2">
        <w:rPr>
          <w:lang w:val="id-ID"/>
        </w:rPr>
        <w:t>can</w:t>
      </w:r>
      <w:proofErr w:type="spellEnd"/>
      <w:r w:rsidRPr="00DD38A2">
        <w:rPr>
          <w:lang w:val="id-ID"/>
        </w:rPr>
        <w:t xml:space="preserve"> </w:t>
      </w:r>
      <w:proofErr w:type="spellStart"/>
      <w:r w:rsidRPr="00DD38A2">
        <w:rPr>
          <w:lang w:val="id-ID"/>
        </w:rPr>
        <w:t>be</w:t>
      </w:r>
      <w:proofErr w:type="spellEnd"/>
      <w:r w:rsidRPr="00DD38A2">
        <w:rPr>
          <w:lang w:val="id-ID"/>
        </w:rPr>
        <w:t xml:space="preserve"> </w:t>
      </w:r>
      <w:proofErr w:type="spellStart"/>
      <w:r w:rsidRPr="00DD38A2">
        <w:rPr>
          <w:lang w:val="id-ID"/>
        </w:rPr>
        <w:t>calculated</w:t>
      </w:r>
      <w:proofErr w:type="spellEnd"/>
      <w:r w:rsidRPr="00DD38A2">
        <w:rPr>
          <w:lang w:val="id-ID"/>
        </w:rPr>
        <w:t xml:space="preserve"> </w:t>
      </w:r>
      <w:proofErr w:type="spellStart"/>
      <w:r w:rsidRPr="00DD38A2">
        <w:rPr>
          <w:lang w:val="id-ID"/>
        </w:rPr>
        <w:t>by</w:t>
      </w:r>
      <w:proofErr w:type="spellEnd"/>
      <w:r w:rsidRPr="00DD38A2">
        <w:rPr>
          <w:lang w:val="id-ID"/>
        </w:rPr>
        <w:t xml:space="preserve"> </w:t>
      </w:r>
      <w:proofErr w:type="spellStart"/>
      <w:r w:rsidRPr="00DD38A2">
        <w:rPr>
          <w:lang w:val="id-ID"/>
        </w:rPr>
        <w:t>equation</w:t>
      </w:r>
      <w:proofErr w:type="spellEnd"/>
      <w:r w:rsidRPr="00DD38A2">
        <w:rPr>
          <w:lang w:val="id-ID"/>
        </w:rPr>
        <w:t xml:space="preserve"> (6).</w:t>
      </w:r>
    </w:p>
    <w:p w14:paraId="0656AC10" w14:textId="4D39A496" w:rsidR="00E619D6" w:rsidRPr="003D6B19" w:rsidRDefault="00DD38A2" w:rsidP="00DD38A2">
      <w:pPr>
        <w:ind w:firstLine="720"/>
        <w:jc w:val="both"/>
        <w:rPr>
          <w:lang w:val="id-ID"/>
        </w:rPr>
      </w:pPr>
      <w:proofErr w:type="spellStart"/>
      <w:r w:rsidRPr="00DD38A2">
        <w:rPr>
          <w:lang w:val="id-ID"/>
        </w:rPr>
        <w:t>Table</w:t>
      </w:r>
      <w:proofErr w:type="spellEnd"/>
      <w:r w:rsidRPr="00DD38A2">
        <w:rPr>
          <w:lang w:val="id-ID"/>
        </w:rPr>
        <w:t xml:space="preserve"> 2 </w:t>
      </w:r>
      <w:proofErr w:type="spellStart"/>
      <w:r w:rsidRPr="00DD38A2">
        <w:rPr>
          <w:lang w:val="id-ID"/>
        </w:rPr>
        <w:t>can</w:t>
      </w:r>
      <w:proofErr w:type="spellEnd"/>
      <w:r w:rsidRPr="00DD38A2">
        <w:rPr>
          <w:lang w:val="id-ID"/>
        </w:rPr>
        <w:t xml:space="preserve"> </w:t>
      </w:r>
      <w:proofErr w:type="spellStart"/>
      <w:r w:rsidRPr="00DD38A2">
        <w:rPr>
          <w:lang w:val="id-ID"/>
        </w:rPr>
        <w:t>be</w:t>
      </w:r>
      <w:proofErr w:type="spellEnd"/>
      <w:r w:rsidRPr="00DD38A2">
        <w:rPr>
          <w:lang w:val="id-ID"/>
        </w:rPr>
        <w:t xml:space="preserve"> </w:t>
      </w:r>
      <w:proofErr w:type="spellStart"/>
      <w:r w:rsidRPr="00DD38A2">
        <w:rPr>
          <w:lang w:val="id-ID"/>
        </w:rPr>
        <w:t>seen</w:t>
      </w:r>
      <w:proofErr w:type="spellEnd"/>
      <w:r w:rsidRPr="00DD38A2">
        <w:rPr>
          <w:lang w:val="id-ID"/>
        </w:rPr>
        <w:t xml:space="preserve"> </w:t>
      </w:r>
      <w:proofErr w:type="spellStart"/>
      <w:r w:rsidRPr="00DD38A2">
        <w:rPr>
          <w:lang w:val="id-ID"/>
        </w:rPr>
        <w:t>to</w:t>
      </w:r>
      <w:proofErr w:type="spellEnd"/>
      <w:r w:rsidRPr="00DD38A2">
        <w:rPr>
          <w:lang w:val="id-ID"/>
        </w:rPr>
        <w:t xml:space="preserve"> </w:t>
      </w:r>
      <w:proofErr w:type="spellStart"/>
      <w:r w:rsidRPr="00DD38A2">
        <w:rPr>
          <w:lang w:val="id-ID"/>
        </w:rPr>
        <w:t>compare</w:t>
      </w:r>
      <w:proofErr w:type="spellEnd"/>
      <w:r w:rsidRPr="00DD38A2">
        <w:rPr>
          <w:lang w:val="id-ID"/>
        </w:rPr>
        <w:t xml:space="preserve"> </w:t>
      </w:r>
      <w:proofErr w:type="spellStart"/>
      <w:r w:rsidRPr="00DD38A2">
        <w:rPr>
          <w:lang w:val="id-ID"/>
        </w:rPr>
        <w:t>the</w:t>
      </w:r>
      <w:proofErr w:type="spellEnd"/>
      <w:r w:rsidRPr="00DD38A2">
        <w:rPr>
          <w:lang w:val="id-ID"/>
        </w:rPr>
        <w:t xml:space="preserve"> </w:t>
      </w:r>
      <w:proofErr w:type="spellStart"/>
      <w:r w:rsidRPr="00DD38A2">
        <w:rPr>
          <w:lang w:val="id-ID"/>
        </w:rPr>
        <w:t>actual</w:t>
      </w:r>
      <w:proofErr w:type="spellEnd"/>
      <w:r w:rsidRPr="00DD38A2">
        <w:rPr>
          <w:lang w:val="id-ID"/>
        </w:rPr>
        <w:t xml:space="preserve"> data (</w:t>
      </w:r>
      <w:proofErr w:type="spellStart"/>
      <w:r w:rsidRPr="00DD38A2">
        <w:rPr>
          <w:lang w:val="id-ID"/>
        </w:rPr>
        <w:t>conventional</w:t>
      </w:r>
      <w:proofErr w:type="spellEnd"/>
      <w:r w:rsidRPr="00DD38A2">
        <w:rPr>
          <w:lang w:val="id-ID"/>
        </w:rPr>
        <w:t xml:space="preserve"> data) </w:t>
      </w:r>
      <w:proofErr w:type="spellStart"/>
      <w:r w:rsidRPr="00DD38A2">
        <w:rPr>
          <w:lang w:val="id-ID"/>
        </w:rPr>
        <w:t>Fuzzy</w:t>
      </w:r>
      <w:proofErr w:type="spellEnd"/>
      <w:r w:rsidRPr="00DD38A2">
        <w:rPr>
          <w:lang w:val="id-ID"/>
        </w:rPr>
        <w:t xml:space="preserve">, </w:t>
      </w:r>
      <w:proofErr w:type="spellStart"/>
      <w:r w:rsidRPr="00DD38A2">
        <w:rPr>
          <w:lang w:val="id-ID"/>
        </w:rPr>
        <w:t>Error</w:t>
      </w:r>
      <w:proofErr w:type="spellEnd"/>
      <w:r w:rsidRPr="00DD38A2">
        <w:rPr>
          <w:lang w:val="id-ID"/>
        </w:rPr>
        <w:t xml:space="preserve"> (</w:t>
      </w:r>
      <w:proofErr w:type="spellStart"/>
      <w:r w:rsidRPr="00DD38A2">
        <w:rPr>
          <w:lang w:val="id-ID"/>
        </w:rPr>
        <w:t>Matlab</w:t>
      </w:r>
      <w:proofErr w:type="spellEnd"/>
      <w:r w:rsidRPr="00DD38A2">
        <w:rPr>
          <w:lang w:val="id-ID"/>
        </w:rPr>
        <w:t xml:space="preserve">) </w:t>
      </w:r>
      <w:proofErr w:type="spellStart"/>
      <w:r w:rsidRPr="00DD38A2">
        <w:rPr>
          <w:lang w:val="id-ID"/>
        </w:rPr>
        <w:t>and</w:t>
      </w:r>
      <w:proofErr w:type="spellEnd"/>
      <w:r w:rsidRPr="00DD38A2">
        <w:rPr>
          <w:lang w:val="id-ID"/>
        </w:rPr>
        <w:t xml:space="preserve"> APE. The </w:t>
      </w:r>
      <w:proofErr w:type="spellStart"/>
      <w:r w:rsidRPr="00DD38A2">
        <w:rPr>
          <w:lang w:val="id-ID"/>
        </w:rPr>
        <w:t>results</w:t>
      </w:r>
      <w:proofErr w:type="spellEnd"/>
      <w:r w:rsidRPr="00DD38A2">
        <w:rPr>
          <w:lang w:val="id-ID"/>
        </w:rPr>
        <w:t xml:space="preserve"> </w:t>
      </w:r>
      <w:proofErr w:type="spellStart"/>
      <w:r w:rsidRPr="00DD38A2">
        <w:rPr>
          <w:lang w:val="id-ID"/>
        </w:rPr>
        <w:t>compared</w:t>
      </w:r>
      <w:proofErr w:type="spellEnd"/>
      <w:r w:rsidRPr="00DD38A2">
        <w:rPr>
          <w:lang w:val="id-ID"/>
        </w:rPr>
        <w:t xml:space="preserve"> </w:t>
      </w:r>
      <w:proofErr w:type="spellStart"/>
      <w:r w:rsidRPr="00DD38A2">
        <w:rPr>
          <w:lang w:val="id-ID"/>
        </w:rPr>
        <w:t>to</w:t>
      </w:r>
      <w:proofErr w:type="spellEnd"/>
      <w:r w:rsidRPr="00DD38A2">
        <w:rPr>
          <w:lang w:val="id-ID"/>
        </w:rPr>
        <w:t xml:space="preserve"> </w:t>
      </w:r>
      <w:proofErr w:type="spellStart"/>
      <w:r w:rsidRPr="00DD38A2">
        <w:rPr>
          <w:lang w:val="id-ID"/>
        </w:rPr>
        <w:t>fuzzy</w:t>
      </w:r>
      <w:proofErr w:type="spellEnd"/>
      <w:r w:rsidRPr="00DD38A2">
        <w:rPr>
          <w:lang w:val="id-ID"/>
        </w:rPr>
        <w:t xml:space="preserve"> </w:t>
      </w:r>
      <w:proofErr w:type="spellStart"/>
      <w:r w:rsidRPr="00DD38A2">
        <w:rPr>
          <w:lang w:val="id-ID"/>
        </w:rPr>
        <w:t>will</w:t>
      </w:r>
      <w:proofErr w:type="spellEnd"/>
      <w:r w:rsidRPr="00DD38A2">
        <w:rPr>
          <w:lang w:val="id-ID"/>
        </w:rPr>
        <w:t xml:space="preserve"> </w:t>
      </w:r>
      <w:proofErr w:type="spellStart"/>
      <w:r w:rsidRPr="00DD38A2">
        <w:rPr>
          <w:lang w:val="id-ID"/>
        </w:rPr>
        <w:t>be</w:t>
      </w:r>
      <w:proofErr w:type="spellEnd"/>
      <w:r w:rsidRPr="00DD38A2">
        <w:rPr>
          <w:lang w:val="id-ID"/>
        </w:rPr>
        <w:t xml:space="preserve"> </w:t>
      </w:r>
      <w:proofErr w:type="spellStart"/>
      <w:r w:rsidRPr="00DD38A2">
        <w:rPr>
          <w:lang w:val="id-ID"/>
        </w:rPr>
        <w:t>much</w:t>
      </w:r>
      <w:proofErr w:type="spellEnd"/>
      <w:r w:rsidRPr="00DD38A2">
        <w:rPr>
          <w:lang w:val="id-ID"/>
        </w:rPr>
        <w:t xml:space="preserve"> </w:t>
      </w:r>
      <w:proofErr w:type="spellStart"/>
      <w:r w:rsidRPr="00DD38A2">
        <w:rPr>
          <w:lang w:val="id-ID"/>
        </w:rPr>
        <w:t>different</w:t>
      </w:r>
      <w:proofErr w:type="spellEnd"/>
      <w:r w:rsidRPr="00DD38A2">
        <w:rPr>
          <w:lang w:val="id-ID"/>
        </w:rPr>
        <w:t xml:space="preserve">, </w:t>
      </w:r>
      <w:proofErr w:type="spellStart"/>
      <w:r w:rsidRPr="00DD38A2">
        <w:rPr>
          <w:lang w:val="id-ID"/>
        </w:rPr>
        <w:t>which</w:t>
      </w:r>
      <w:proofErr w:type="spellEnd"/>
      <w:r w:rsidRPr="00DD38A2">
        <w:rPr>
          <w:lang w:val="id-ID"/>
        </w:rPr>
        <w:t xml:space="preserve"> </w:t>
      </w:r>
      <w:proofErr w:type="spellStart"/>
      <w:r w:rsidRPr="00DD38A2">
        <w:rPr>
          <w:lang w:val="id-ID"/>
        </w:rPr>
        <w:t>is</w:t>
      </w:r>
      <w:proofErr w:type="spellEnd"/>
      <w:r w:rsidRPr="00DD38A2">
        <w:rPr>
          <w:lang w:val="id-ID"/>
        </w:rPr>
        <w:t xml:space="preserve"> 59.31%. To </w:t>
      </w:r>
      <w:proofErr w:type="spellStart"/>
      <w:r w:rsidRPr="00DD38A2">
        <w:rPr>
          <w:lang w:val="id-ID"/>
        </w:rPr>
        <w:t>obtain</w:t>
      </w:r>
      <w:proofErr w:type="spellEnd"/>
      <w:r w:rsidRPr="00DD38A2">
        <w:rPr>
          <w:lang w:val="id-ID"/>
        </w:rPr>
        <w:t xml:space="preserve"> MAPE </w:t>
      </w:r>
      <w:proofErr w:type="spellStart"/>
      <w:r w:rsidRPr="00DD38A2">
        <w:rPr>
          <w:lang w:val="id-ID"/>
        </w:rPr>
        <w:t>using</w:t>
      </w:r>
      <w:proofErr w:type="spellEnd"/>
      <w:r w:rsidRPr="00DD38A2">
        <w:rPr>
          <w:lang w:val="id-ID"/>
        </w:rPr>
        <w:t xml:space="preserve"> </w:t>
      </w:r>
      <w:proofErr w:type="spellStart"/>
      <w:r w:rsidRPr="00DD38A2">
        <w:rPr>
          <w:lang w:val="id-ID"/>
        </w:rPr>
        <w:t>equation</w:t>
      </w:r>
      <w:proofErr w:type="spellEnd"/>
      <w:r w:rsidRPr="00DD38A2">
        <w:rPr>
          <w:lang w:val="id-ID"/>
        </w:rPr>
        <w:t xml:space="preserve"> (7) </w:t>
      </w:r>
      <w:proofErr w:type="spellStart"/>
      <w:r w:rsidRPr="00DD38A2">
        <w:rPr>
          <w:lang w:val="id-ID"/>
        </w:rPr>
        <w:t>the</w:t>
      </w:r>
      <w:proofErr w:type="spellEnd"/>
      <w:r w:rsidRPr="00DD38A2">
        <w:rPr>
          <w:lang w:val="id-ID"/>
        </w:rPr>
        <w:t xml:space="preserve"> </w:t>
      </w:r>
      <w:proofErr w:type="spellStart"/>
      <w:r w:rsidRPr="00DD38A2">
        <w:rPr>
          <w:lang w:val="id-ID"/>
        </w:rPr>
        <w:t>results</w:t>
      </w:r>
      <w:proofErr w:type="spellEnd"/>
      <w:r w:rsidRPr="00DD38A2">
        <w:rPr>
          <w:lang w:val="id-ID"/>
        </w:rPr>
        <w:t xml:space="preserve"> </w:t>
      </w:r>
      <w:proofErr w:type="spellStart"/>
      <w:r w:rsidRPr="00DD38A2">
        <w:rPr>
          <w:lang w:val="id-ID"/>
        </w:rPr>
        <w:t>of</w:t>
      </w:r>
      <w:proofErr w:type="spellEnd"/>
      <w:r w:rsidRPr="00DD38A2">
        <w:rPr>
          <w:lang w:val="id-ID"/>
        </w:rPr>
        <w:t xml:space="preserve"> </w:t>
      </w:r>
      <w:proofErr w:type="spellStart"/>
      <w:r w:rsidRPr="00DD38A2">
        <w:rPr>
          <w:lang w:val="id-ID"/>
        </w:rPr>
        <w:t>processing</w:t>
      </w:r>
      <w:proofErr w:type="spellEnd"/>
      <w:r w:rsidRPr="00DD38A2">
        <w:rPr>
          <w:lang w:val="id-ID"/>
        </w:rPr>
        <w:t xml:space="preserve"> </w:t>
      </w:r>
      <w:proofErr w:type="spellStart"/>
      <w:r w:rsidRPr="00DD38A2">
        <w:rPr>
          <w:lang w:val="id-ID"/>
        </w:rPr>
        <w:t>using</w:t>
      </w:r>
      <w:proofErr w:type="spellEnd"/>
      <w:r w:rsidRPr="00DD38A2">
        <w:rPr>
          <w:lang w:val="id-ID"/>
        </w:rPr>
        <w:t xml:space="preserve"> MAPE </w:t>
      </w:r>
      <w:proofErr w:type="spellStart"/>
      <w:r w:rsidRPr="00DD38A2">
        <w:rPr>
          <w:lang w:val="id-ID"/>
        </w:rPr>
        <w:t>fuzzy</w:t>
      </w:r>
      <w:proofErr w:type="spellEnd"/>
      <w:r w:rsidRPr="00DD38A2">
        <w:rPr>
          <w:lang w:val="id-ID"/>
        </w:rPr>
        <w:t xml:space="preserve"> </w:t>
      </w:r>
      <w:proofErr w:type="spellStart"/>
      <w:r w:rsidRPr="00DD38A2">
        <w:rPr>
          <w:lang w:val="id-ID"/>
        </w:rPr>
        <w:t>logic</w:t>
      </w:r>
      <w:proofErr w:type="spellEnd"/>
      <w:r w:rsidRPr="00DD38A2">
        <w:rPr>
          <w:lang w:val="id-ID"/>
        </w:rPr>
        <w:t xml:space="preserve"> 0.1985%.</w:t>
      </w:r>
    </w:p>
    <w:p w14:paraId="4613A0AD" w14:textId="77777777" w:rsidR="00E619D6" w:rsidRPr="003D6B19" w:rsidRDefault="00E619D6" w:rsidP="00E619D6">
      <w:pPr>
        <w:rPr>
          <w:lang w:val="id-ID"/>
        </w:rPr>
      </w:pPr>
    </w:p>
    <w:p w14:paraId="7A07F5E5" w14:textId="74653312"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p>
    <w:p w14:paraId="7048364B" w14:textId="4AFE4564" w:rsidR="00DD38A2" w:rsidRDefault="00DD38A2" w:rsidP="00DD38A2">
      <w:pPr>
        <w:ind w:firstLine="709"/>
        <w:jc w:val="both"/>
      </w:pPr>
      <w:r>
        <w:t>From the results obtained from research in the laboratory Prediction Energy Control System (LPECS) predicts energy needs. This can be seen from the minimum value of actual data (conventional data) before processing, which is 44.42% after being processed using the ANFIS method to 44.33%. If the results are compared with fuzzy, it will be much different, which is 59.31%. At the maximum value, the actual data has the same value as ANFIS and also fuzzy, which is 77.59%. ANFIS can be used well as a minimum and maximum value prediction, while fuzzy can only show the maximum value but cannot reach the minimum value properly.</w:t>
      </w:r>
    </w:p>
    <w:p w14:paraId="229ACC24" w14:textId="09B69F32" w:rsidR="00E619D6" w:rsidRDefault="00DD38A2" w:rsidP="00DD38A2">
      <w:pPr>
        <w:ind w:firstLine="709"/>
        <w:jc w:val="both"/>
      </w:pPr>
      <w:r>
        <w:t>To predict the need for electrical energy consumption in the electrical engineering vocational education laboratory (PVTE) using the ANFIS algorithm and 0.1355% Fuzzy Logic is 0.2791% for ANFIS RMSE and 0.1985% Fuzzy Logic MAPE values. So, it can be concluded that the error value between ANFIS and Fuzzy Logic is almost the same, namely 0.1. From the conclusion to predict the use of electrical energy in a room can use the ANFIS algorithm and fuzzy logic can be applied properly.</w:t>
      </w:r>
    </w:p>
    <w:p w14:paraId="2796523A" w14:textId="730FCCB1" w:rsidR="00E619D6" w:rsidRPr="003D6B19" w:rsidRDefault="00E619D6" w:rsidP="00E619D6">
      <w:pPr>
        <w:rPr>
          <w:color w:val="000000"/>
          <w:lang w:val="pt-BR"/>
        </w:rPr>
      </w:pPr>
    </w:p>
    <w:p w14:paraId="2969FE6E" w14:textId="77777777" w:rsidR="00354A58" w:rsidRPr="003D6B19" w:rsidRDefault="00354A58" w:rsidP="00354A58">
      <w:pPr>
        <w:jc w:val="both"/>
        <w:rPr>
          <w:i/>
          <w:iCs/>
          <w:color w:val="000000"/>
          <w:sz w:val="18"/>
          <w:szCs w:val="18"/>
        </w:rPr>
      </w:pPr>
      <w:bookmarkStart w:id="4" w:name="_Hlk78354977"/>
      <w:r w:rsidRPr="00851B56">
        <w:rPr>
          <w:rStyle w:val="apple-style-span"/>
          <w:b/>
          <w:color w:val="000000"/>
          <w:lang w:val="pt-BR"/>
        </w:rPr>
        <w:t>REFERENCES</w:t>
      </w:r>
    </w:p>
    <w:bookmarkEnd w:id="4"/>
    <w:p w14:paraId="031D54C2" w14:textId="677FA158" w:rsidR="00906282" w:rsidRPr="00906282" w:rsidRDefault="00E619D6" w:rsidP="00906282">
      <w:pPr>
        <w:widowControl w:val="0"/>
        <w:autoSpaceDE w:val="0"/>
        <w:autoSpaceDN w:val="0"/>
        <w:adjustRightInd w:val="0"/>
        <w:ind w:left="640" w:hanging="640"/>
        <w:rPr>
          <w:noProof/>
          <w:sz w:val="16"/>
        </w:rPr>
      </w:pPr>
      <w:r w:rsidRPr="003D6B19">
        <w:rPr>
          <w:color w:val="000000"/>
          <w:sz w:val="18"/>
          <w:szCs w:val="18"/>
        </w:rPr>
        <w:fldChar w:fldCharType="begin" w:fldLock="1"/>
      </w:r>
      <w:r w:rsidRPr="003D6B19">
        <w:rPr>
          <w:color w:val="000000"/>
          <w:sz w:val="18"/>
          <w:szCs w:val="18"/>
        </w:rPr>
        <w:instrText xml:space="preserve">ADDIN Mendeley Bibliography CSL_BIBLIOGRAPHY </w:instrText>
      </w:r>
      <w:r w:rsidRPr="003D6B19">
        <w:rPr>
          <w:color w:val="000000"/>
          <w:sz w:val="18"/>
          <w:szCs w:val="18"/>
        </w:rPr>
        <w:fldChar w:fldCharType="separate"/>
      </w:r>
      <w:r w:rsidR="00906282" w:rsidRPr="00906282">
        <w:rPr>
          <w:noProof/>
          <w:sz w:val="16"/>
        </w:rPr>
        <w:t>[1]</w:t>
      </w:r>
      <w:r w:rsidR="00906282" w:rsidRPr="00906282">
        <w:rPr>
          <w:noProof/>
          <w:sz w:val="16"/>
        </w:rPr>
        <w:tab/>
        <w:t xml:space="preserve">Z. Wang and R. S. Srinivasan, “A review of artificial intelligence based building energy prediction with a focus on ensemble prediction models,” </w:t>
      </w:r>
      <w:r w:rsidR="00906282" w:rsidRPr="00906282">
        <w:rPr>
          <w:i/>
          <w:iCs/>
          <w:noProof/>
          <w:sz w:val="16"/>
        </w:rPr>
        <w:t>Proceedings - Winter Simulation Conference</w:t>
      </w:r>
      <w:r w:rsidR="00906282" w:rsidRPr="00906282">
        <w:rPr>
          <w:noProof/>
          <w:sz w:val="16"/>
        </w:rPr>
        <w:t>, vol. 2016-February, pp. 3438–3448, Feb. 2016, doi: 10.1109/WSC.2015.7408504.</w:t>
      </w:r>
    </w:p>
    <w:p w14:paraId="17495AAA"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w:t>
      </w:r>
      <w:r w:rsidRPr="00906282">
        <w:rPr>
          <w:noProof/>
          <w:sz w:val="16"/>
        </w:rPr>
        <w:tab/>
        <w:t xml:space="preserve">S. S. K. Kwok, R. K. K. Yuen, and E. W. M. Lee, “An intelligent approach to assessing the effect of building occupancy on building cooling load prediction,” </w:t>
      </w:r>
      <w:r w:rsidRPr="00906282">
        <w:rPr>
          <w:i/>
          <w:iCs/>
          <w:noProof/>
          <w:sz w:val="16"/>
        </w:rPr>
        <w:t>Building and Environment</w:t>
      </w:r>
      <w:r w:rsidRPr="00906282">
        <w:rPr>
          <w:noProof/>
          <w:sz w:val="16"/>
        </w:rPr>
        <w:t xml:space="preserve">, vol. 46, no. 8, pp. 1681–1690, Aug. 2011, doi: </w:t>
      </w:r>
      <w:r w:rsidRPr="00906282">
        <w:rPr>
          <w:noProof/>
          <w:sz w:val="16"/>
        </w:rPr>
        <w:lastRenderedPageBreak/>
        <w:t>10.1016/J.BUILDENV.2011.02.008.</w:t>
      </w:r>
    </w:p>
    <w:p w14:paraId="7427EA79"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w:t>
      </w:r>
      <w:r w:rsidRPr="00906282">
        <w:rPr>
          <w:noProof/>
          <w:sz w:val="16"/>
        </w:rPr>
        <w:tab/>
        <w:t xml:space="preserve">B. Bektas Ekici and U. T. Aksoy, “Prediction of building energy needs in early stage of design by using ANFIS,” </w:t>
      </w:r>
      <w:r w:rsidRPr="00906282">
        <w:rPr>
          <w:i/>
          <w:iCs/>
          <w:noProof/>
          <w:sz w:val="16"/>
        </w:rPr>
        <w:t>Expert Systems with Applications</w:t>
      </w:r>
      <w:r w:rsidRPr="00906282">
        <w:rPr>
          <w:noProof/>
          <w:sz w:val="16"/>
        </w:rPr>
        <w:t>, vol. 38, no. 5, pp. 5352–5358, May 2011, doi: 10.1016/J.ESWA.2010.10.021.</w:t>
      </w:r>
    </w:p>
    <w:p w14:paraId="3A5B161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w:t>
      </w:r>
      <w:r w:rsidRPr="00906282">
        <w:rPr>
          <w:noProof/>
          <w:sz w:val="16"/>
        </w:rPr>
        <w:tab/>
        <w:t xml:space="preserve">Q. Xie, J. Q. Ni, J. Bao, and Z. Su, “A thermal environmental model for indoor air temperature prediction and energy consumption in pig building,” </w:t>
      </w:r>
      <w:r w:rsidRPr="00906282">
        <w:rPr>
          <w:i/>
          <w:iCs/>
          <w:noProof/>
          <w:sz w:val="16"/>
        </w:rPr>
        <w:t>Building and Environment</w:t>
      </w:r>
      <w:r w:rsidRPr="00906282">
        <w:rPr>
          <w:noProof/>
          <w:sz w:val="16"/>
        </w:rPr>
        <w:t>, vol. 161, p. 106238, Aug. 2019, doi: 10.1016/J.BUILDENV.2019.106238.</w:t>
      </w:r>
    </w:p>
    <w:p w14:paraId="536AA2F4"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w:t>
      </w:r>
      <w:r w:rsidRPr="00906282">
        <w:rPr>
          <w:noProof/>
          <w:sz w:val="16"/>
        </w:rPr>
        <w:tab/>
        <w:t xml:space="preserve">H. C. W. Lau, E. N. M. Cheng, C. K. M. Lee, and G. T. S. Ho, “A fuzzy logic approach to forecast energy consumption change in a manufacturing system,” </w:t>
      </w:r>
      <w:r w:rsidRPr="00906282">
        <w:rPr>
          <w:i/>
          <w:iCs/>
          <w:noProof/>
          <w:sz w:val="16"/>
        </w:rPr>
        <w:t>Expert Systems with Applications</w:t>
      </w:r>
      <w:r w:rsidRPr="00906282">
        <w:rPr>
          <w:noProof/>
          <w:sz w:val="16"/>
        </w:rPr>
        <w:t>, vol. 34, no. 3, pp. 1813–1824, Apr. 2008, doi: 10.1016/J.ESWA.2007.02.015.</w:t>
      </w:r>
    </w:p>
    <w:p w14:paraId="3CFA527E"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w:t>
      </w:r>
      <w:r w:rsidRPr="00906282">
        <w:rPr>
          <w:noProof/>
          <w:sz w:val="16"/>
        </w:rPr>
        <w:tab/>
        <w:t xml:space="preserve">S. Kucukali and K. Baris, “Turkey’s short-term gross annual electricity demand forecast by fuzzy logic approach,” </w:t>
      </w:r>
      <w:r w:rsidRPr="00906282">
        <w:rPr>
          <w:i/>
          <w:iCs/>
          <w:noProof/>
          <w:sz w:val="16"/>
        </w:rPr>
        <w:t>Energy Policy</w:t>
      </w:r>
      <w:r w:rsidRPr="00906282">
        <w:rPr>
          <w:noProof/>
          <w:sz w:val="16"/>
        </w:rPr>
        <w:t>, vol. 38, no. 5, pp. 2438–2445, May 2010, doi: 10.1016/J.ENPOL.2009.12.037.</w:t>
      </w:r>
    </w:p>
    <w:p w14:paraId="6A3B7C2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[7]</w:t>
      </w:r>
      <w:r w:rsidRPr="00906282">
        <w:rPr>
          <w:noProof/>
          <w:sz w:val="16"/>
        </w:rPr>
        <w:tab/>
        <w:t xml:space="preserve">S. Bissey, S. Jacques, and J. C. Le Bunetel, “The Fuzzy Logic Method to Efficiently Optimize Electricity Consumption in Individual Housing,” </w:t>
      </w:r>
      <w:r w:rsidRPr="00906282">
        <w:rPr>
          <w:i/>
          <w:iCs/>
          <w:noProof/>
          <w:sz w:val="16"/>
        </w:rPr>
        <w:t>Energies 2017, Vol. 10, Page 1701</w:t>
      </w:r>
      <w:r w:rsidRPr="00906282">
        <w:rPr>
          <w:noProof/>
          <w:sz w:val="16"/>
        </w:rPr>
        <w:t>, vol. 10, no. 11, p. 1701, Oct. 2017, doi: 10.3390/EN10111701.</w:t>
      </w:r>
    </w:p>
    <w:p w14:paraId="07177A0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[8]</w:t>
      </w:r>
      <w:r w:rsidRPr="00906282">
        <w:rPr>
          <w:noProof/>
          <w:sz w:val="16"/>
        </w:rPr>
        <w:tab/>
        <w:t xml:space="preserve">D. Desmira, M. A. Hamid, Irwanto, S. D. Ramdani, and T. Y. Pratama, “An ultrasonic and temperature sensor prototype using fuzzy method for guiding blind people,” </w:t>
      </w:r>
      <w:r w:rsidRPr="00906282">
        <w:rPr>
          <w:i/>
          <w:iCs/>
          <w:noProof/>
          <w:sz w:val="16"/>
        </w:rPr>
        <w:t>Journal of Physics: Conference Series</w:t>
      </w:r>
      <w:r w:rsidRPr="00906282">
        <w:rPr>
          <w:noProof/>
          <w:sz w:val="16"/>
        </w:rPr>
        <w:t>, vol. 1446, no. 1, p. 012045, Jan. 2020, doi: 10.1088/1742-6596/1446/1/012045.</w:t>
      </w:r>
    </w:p>
    <w:p w14:paraId="2AB03FEC"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[9]</w:t>
      </w:r>
      <w:r w:rsidRPr="00906282">
        <w:rPr>
          <w:noProof/>
          <w:sz w:val="16"/>
        </w:rPr>
        <w:tab/>
        <w:t xml:space="preserve">D. Desmira, M. A. Hamid, N. A. Bakar, M. Nurtanto, and S. Sunardi, “Smart Traffic Lights Using Microcontroller Based on Fuzzy Logic,” </w:t>
      </w:r>
      <w:r w:rsidRPr="00906282">
        <w:rPr>
          <w:i/>
          <w:iCs/>
          <w:noProof/>
          <w:sz w:val="16"/>
        </w:rPr>
        <w:t>IAES International Journal of Artificial Intelligence</w:t>
      </w:r>
      <w:r w:rsidRPr="00906282">
        <w:rPr>
          <w:noProof/>
          <w:sz w:val="16"/>
        </w:rPr>
        <w:t>, vol. 11, no. 1, 2022.</w:t>
      </w:r>
    </w:p>
    <w:p w14:paraId="4691061E"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[10]</w:t>
      </w:r>
      <w:r w:rsidRPr="00906282">
        <w:rPr>
          <w:noProof/>
          <w:sz w:val="16"/>
        </w:rPr>
        <w:tab/>
        <w:t xml:space="preserve">C. Deb, L. S. Eang, J. Yang, and M. Santamouris, “Forecasting diurnal cooling energy load for institutional buildings using Artificial Neural Networks,” </w:t>
      </w:r>
      <w:r w:rsidRPr="00906282">
        <w:rPr>
          <w:i/>
          <w:iCs/>
          <w:noProof/>
          <w:sz w:val="16"/>
        </w:rPr>
        <w:t>Energy and Buildings</w:t>
      </w:r>
      <w:r w:rsidRPr="00906282">
        <w:rPr>
          <w:noProof/>
          <w:sz w:val="16"/>
        </w:rPr>
        <w:t>, vol. 121, pp. 284–297, Jun. 2016, doi: 10.1016/J.ENBUILD.2015.12.050.</w:t>
      </w:r>
    </w:p>
    <w:p w14:paraId="44A48E6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[11]</w:t>
      </w:r>
      <w:r w:rsidRPr="00906282">
        <w:rPr>
          <w:noProof/>
          <w:sz w:val="16"/>
        </w:rPr>
        <w:tab/>
        <w:t xml:space="preserve">A. H. Neto and F. A. S. Fiorelli, “Comparison between detailed model simulation and artificial neural network for forecasting building energy consumption,” </w:t>
      </w:r>
      <w:r w:rsidRPr="00906282">
        <w:rPr>
          <w:i/>
          <w:iCs/>
          <w:noProof/>
          <w:sz w:val="16"/>
        </w:rPr>
        <w:t>Energy and Buildings</w:t>
      </w:r>
      <w:r w:rsidRPr="00906282">
        <w:rPr>
          <w:noProof/>
          <w:sz w:val="16"/>
        </w:rPr>
        <w:t>, vol. 40, no. 12, pp. 2169–2176, Jan. 2008, doi: 10.1016/J.ENBUILD.2008.06.013.</w:t>
      </w:r>
    </w:p>
    <w:p w14:paraId="77F7052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[12]</w:t>
      </w:r>
      <w:r w:rsidRPr="00906282">
        <w:rPr>
          <w:noProof/>
          <w:sz w:val="16"/>
        </w:rPr>
        <w:tab/>
        <w:t xml:space="preserve">M. Kim, S. Jung, and J. W. Kang, “Artificial Neural Network-Based Residential Energy Consumption Prediction Models Considering Residential Building Information and User Features in South Korea,” </w:t>
      </w:r>
      <w:r w:rsidRPr="00906282">
        <w:rPr>
          <w:i/>
          <w:iCs/>
          <w:noProof/>
          <w:sz w:val="16"/>
        </w:rPr>
        <w:t>Sustainability 2020, Vol. 12, Page 109</w:t>
      </w:r>
      <w:r w:rsidRPr="00906282">
        <w:rPr>
          <w:noProof/>
          <w:sz w:val="16"/>
        </w:rPr>
        <w:t>, vol. 12, no. 1, p. 109, Dec. 2019, doi: 10.3390/SU12010109.</w:t>
      </w:r>
    </w:p>
    <w:p w14:paraId="5A8D111D"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[13]</w:t>
      </w:r>
      <w:r w:rsidRPr="00906282">
        <w:rPr>
          <w:noProof/>
          <w:sz w:val="16"/>
        </w:rPr>
        <w:tab/>
        <w:t xml:space="preserve">S. R. Mohandes, X. Zhang, and A. Mahdiyar, “A comprehensive review on the application of artificial neural networks in building energy analysis,” </w:t>
      </w:r>
      <w:r w:rsidRPr="00906282">
        <w:rPr>
          <w:i/>
          <w:iCs/>
          <w:noProof/>
          <w:sz w:val="16"/>
        </w:rPr>
        <w:t>Neurocomputing</w:t>
      </w:r>
      <w:r w:rsidRPr="00906282">
        <w:rPr>
          <w:noProof/>
          <w:sz w:val="16"/>
        </w:rPr>
        <w:t>, vol. 340, pp. 55–75, May 2019, doi: 10.1016/J.NEUCOM.2019.02.040.</w:t>
      </w:r>
    </w:p>
    <w:p w14:paraId="70D67A0C"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[14]</w:t>
      </w:r>
      <w:r w:rsidRPr="00906282">
        <w:rPr>
          <w:noProof/>
          <w:sz w:val="16"/>
        </w:rPr>
        <w:tab/>
        <w:t xml:space="preserve">T. Ahmad, H. Chen, Y. Guo, and J. Wang, “A comprehensive overview on the data driven and large scale based approaches for forecasting of building energy demand: A review,” </w:t>
      </w:r>
      <w:r w:rsidRPr="00906282">
        <w:rPr>
          <w:i/>
          <w:iCs/>
          <w:noProof/>
          <w:sz w:val="16"/>
        </w:rPr>
        <w:t>Energy and Buildings</w:t>
      </w:r>
      <w:r w:rsidRPr="00906282">
        <w:rPr>
          <w:noProof/>
          <w:sz w:val="16"/>
        </w:rPr>
        <w:t>, vol. 165, pp. 301–320, Apr. 2018, doi: 10.1016/J.ENBUILD.2018.01.017.</w:t>
      </w:r>
    </w:p>
    <w:p w14:paraId="6F15098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[15]</w:t>
      </w:r>
      <w:r w:rsidRPr="00906282">
        <w:rPr>
          <w:noProof/>
          <w:sz w:val="16"/>
        </w:rPr>
        <w:tab/>
        <w:t xml:space="preserve">K. Li, H. Su, and J. Chu, “Forecasting building energy consumption using neural networks and hybrid neuro-fuzzy system: A comparative study,” </w:t>
      </w:r>
      <w:r w:rsidRPr="00906282">
        <w:rPr>
          <w:i/>
          <w:iCs/>
          <w:noProof/>
          <w:sz w:val="16"/>
        </w:rPr>
        <w:t>Energy and Buildings</w:t>
      </w:r>
      <w:r w:rsidRPr="00906282">
        <w:rPr>
          <w:noProof/>
          <w:sz w:val="16"/>
        </w:rPr>
        <w:t>, vol. 43, no. 10, pp. 2893–2899, Oct. 2011, doi: 10.1016/J.ENBUILD.2011.07.010.</w:t>
      </w:r>
    </w:p>
    <w:p w14:paraId="151A907A"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[16]</w:t>
      </w:r>
      <w:r w:rsidRPr="00906282">
        <w:rPr>
          <w:noProof/>
          <w:sz w:val="16"/>
        </w:rPr>
        <w:tab/>
        <w:t xml:space="preserve">J. S. Chou and D. K. Bui, “Modeling heating and cooling loads by artificial intelligence for energy-efficient building design,” </w:t>
      </w:r>
      <w:r w:rsidRPr="00906282">
        <w:rPr>
          <w:i/>
          <w:iCs/>
          <w:noProof/>
          <w:sz w:val="16"/>
        </w:rPr>
        <w:t>Energy and Buildings</w:t>
      </w:r>
      <w:r w:rsidRPr="00906282">
        <w:rPr>
          <w:noProof/>
          <w:sz w:val="16"/>
        </w:rPr>
        <w:t>, vol. 82, pp. 437–446, Oct. 2014, doi: 10.1016/J.ENBUILD.2014.07.036.</w:t>
      </w:r>
    </w:p>
    <w:p w14:paraId="3725607A"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[17]</w:t>
      </w:r>
      <w:r w:rsidRPr="00906282">
        <w:rPr>
          <w:noProof/>
          <w:sz w:val="16"/>
        </w:rPr>
        <w:tab/>
        <w:t xml:space="preserve">R. Mena, F. Rodríguez, M. Castilla, and M. R. Arahal, “A prediction model based on neural networks for the energy consumption of a bioclimatic building,” </w:t>
      </w:r>
      <w:r w:rsidRPr="00906282">
        <w:rPr>
          <w:i/>
          <w:iCs/>
          <w:noProof/>
          <w:sz w:val="16"/>
        </w:rPr>
        <w:t>Energy and Buildings</w:t>
      </w:r>
      <w:r w:rsidRPr="00906282">
        <w:rPr>
          <w:noProof/>
          <w:sz w:val="16"/>
        </w:rPr>
        <w:t>, vol. 82, pp. 142–155, Oct. 2014, doi: 10.1016/J.ENBUILD.2014.06.052.</w:t>
      </w:r>
    </w:p>
    <w:p w14:paraId="2FF2FF17"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[18]</w:t>
      </w:r>
      <w:r w:rsidRPr="00906282">
        <w:rPr>
          <w:noProof/>
          <w:sz w:val="16"/>
        </w:rPr>
        <w:tab/>
        <w:t xml:space="preserve">A. Azadeh, S. F. Ghaderi, S. Tarverdian, and M. Saberi, “Integration of artificial neural networks and genetic algorithm to predict electrical energy consumption,” </w:t>
      </w:r>
      <w:r w:rsidRPr="00906282">
        <w:rPr>
          <w:i/>
          <w:iCs/>
          <w:noProof/>
          <w:sz w:val="16"/>
        </w:rPr>
        <w:t>Applied Mathematics and Computation</w:t>
      </w:r>
      <w:r w:rsidRPr="00906282">
        <w:rPr>
          <w:noProof/>
          <w:sz w:val="16"/>
        </w:rPr>
        <w:t>, vol. 186, no. 2, pp. 1731–1741, Mar. 2007, doi: 10.1016/J.AMC.2006.08.093.</w:t>
      </w:r>
    </w:p>
    <w:p w14:paraId="1830D5DF"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[19]</w:t>
      </w:r>
      <w:r w:rsidRPr="00906282">
        <w:rPr>
          <w:noProof/>
          <w:sz w:val="16"/>
        </w:rPr>
        <w:tab/>
        <w:t xml:space="preserve">H. Ceylan and H. K. Ozturk, “Estimating energy demand of Turkey based on economic indicators using genetic algorithm approach,” </w:t>
      </w:r>
      <w:r w:rsidRPr="00906282">
        <w:rPr>
          <w:i/>
          <w:iCs/>
          <w:noProof/>
          <w:sz w:val="16"/>
        </w:rPr>
        <w:t>Energy Conversion and Management</w:t>
      </w:r>
      <w:r w:rsidRPr="00906282">
        <w:rPr>
          <w:noProof/>
          <w:sz w:val="16"/>
        </w:rPr>
        <w:t>, vol. 45, no. 15–16, pp. 2525–2537, Sep. 2004, doi: 10.1016/J.ENCONMAN.2003.11.010.</w:t>
      </w:r>
    </w:p>
    <w:p w14:paraId="24898E8D"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[20]</w:t>
      </w:r>
      <w:r w:rsidRPr="00906282">
        <w:rPr>
          <w:noProof/>
          <w:sz w:val="16"/>
        </w:rPr>
        <w:tab/>
        <w:t xml:space="preserve">M. Raatikainen, J. P. Skön, K. Leiviskä, and M. Kolehmainen, “Intelligent analysis of energy consumption in school buildings,” </w:t>
      </w:r>
      <w:r w:rsidRPr="00906282">
        <w:rPr>
          <w:i/>
          <w:iCs/>
          <w:noProof/>
          <w:sz w:val="16"/>
        </w:rPr>
        <w:t>Applied Energy</w:t>
      </w:r>
      <w:r w:rsidRPr="00906282">
        <w:rPr>
          <w:noProof/>
          <w:sz w:val="16"/>
        </w:rPr>
        <w:t>, vol. 165, pp. 416–429, Mar. 2016, doi: 10.1016/J.APENERGY.2015.12.072.</w:t>
      </w:r>
    </w:p>
    <w:p w14:paraId="4C2E7616"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[21]</w:t>
      </w:r>
      <w:r w:rsidRPr="00906282">
        <w:rPr>
          <w:noProof/>
          <w:sz w:val="16"/>
        </w:rPr>
        <w:tab/>
        <w:t xml:space="preserve">P. Adedeji, N. Madushele, and S. Akinlabi, “Adaptive Neuro-fuzzy Inference System (ANFIS) for a multi-campus institution energy consumption forecast in South Africa,” in </w:t>
      </w:r>
      <w:r w:rsidRPr="00906282">
        <w:rPr>
          <w:i/>
          <w:iCs/>
          <w:noProof/>
          <w:sz w:val="16"/>
        </w:rPr>
        <w:t>Proceedings of the International Conference on Industrial Engineering and Operations Management</w:t>
      </w:r>
      <w:r w:rsidRPr="00906282">
        <w:rPr>
          <w:noProof/>
          <w:sz w:val="16"/>
        </w:rPr>
        <w:t>, Sep. 2018, pp. 950–958.</w:t>
      </w:r>
    </w:p>
    <w:p w14:paraId="2D75130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[22]</w:t>
      </w:r>
      <w:r w:rsidRPr="00906282">
        <w:rPr>
          <w:noProof/>
          <w:sz w:val="16"/>
        </w:rPr>
        <w:tab/>
        <w:t xml:space="preserve">P. A. Adedeji, S. Akinlabi, N. Madushele, and O. O. Olatunji, “Hybrid adaptive neuro-fuzzy inference system (ANFIS) for a multi-campus university energy consumption forecast,” </w:t>
      </w:r>
      <w:r w:rsidRPr="00906282">
        <w:rPr>
          <w:i/>
          <w:iCs/>
          <w:noProof/>
          <w:sz w:val="16"/>
        </w:rPr>
        <w:t>https://doi.org/10.1080/01430750.2020.1719885</w:t>
      </w:r>
      <w:r w:rsidRPr="00906282">
        <w:rPr>
          <w:noProof/>
          <w:sz w:val="16"/>
        </w:rPr>
        <w:t>, 2020, doi: 10.1080/01430750.2020.1719885.</w:t>
      </w:r>
    </w:p>
    <w:p w14:paraId="7F6859C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[23]</w:t>
      </w:r>
      <w:r w:rsidRPr="00906282">
        <w:rPr>
          <w:noProof/>
          <w:sz w:val="16"/>
        </w:rPr>
        <w:tab/>
        <w:t xml:space="preserve">L. Yang and E. Entchev, “Performance prediction of a hybrid microgeneration system using Adaptive Neuro-Fuzzy Inference System (ANFIS) technique,” </w:t>
      </w:r>
      <w:r w:rsidRPr="00906282">
        <w:rPr>
          <w:i/>
          <w:iCs/>
          <w:noProof/>
          <w:sz w:val="16"/>
        </w:rPr>
        <w:t>Applied Energy</w:t>
      </w:r>
      <w:r w:rsidRPr="00906282">
        <w:rPr>
          <w:noProof/>
          <w:sz w:val="16"/>
        </w:rPr>
        <w:t>, vol. 134, pp. 197–203, Dec. 2014, doi: 10.1016/J.APENERGY.2014.08.022.</w:t>
      </w:r>
    </w:p>
    <w:p w14:paraId="6149C7EA"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[24]</w:t>
      </w:r>
      <w:r w:rsidRPr="00906282">
        <w:rPr>
          <w:noProof/>
          <w:sz w:val="16"/>
        </w:rPr>
        <w:tab/>
        <w:t xml:space="preserve">S. Naji </w:t>
      </w:r>
      <w:r w:rsidRPr="00906282">
        <w:rPr>
          <w:i/>
          <w:iCs/>
          <w:noProof/>
          <w:sz w:val="16"/>
        </w:rPr>
        <w:t>et al.</w:t>
      </w:r>
      <w:r w:rsidRPr="00906282">
        <w:rPr>
          <w:noProof/>
          <w:sz w:val="16"/>
        </w:rPr>
        <w:t xml:space="preserve">, “Application of adaptive neuro-fuzzy methodology for estimating building energy consumption,” </w:t>
      </w:r>
      <w:r w:rsidRPr="00906282">
        <w:rPr>
          <w:i/>
          <w:iCs/>
          <w:noProof/>
          <w:sz w:val="16"/>
        </w:rPr>
        <w:t>Renewable and Sustainable Energy Reviews</w:t>
      </w:r>
      <w:r w:rsidRPr="00906282">
        <w:rPr>
          <w:noProof/>
          <w:sz w:val="16"/>
        </w:rPr>
        <w:t>, vol. 53, pp. 1520–1528, Jan. 2016, doi: 10.1016/J.RSER.2015.09.062.</w:t>
      </w:r>
    </w:p>
    <w:p w14:paraId="66874FE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[25]</w:t>
      </w:r>
      <w:r w:rsidRPr="00906282">
        <w:rPr>
          <w:noProof/>
          <w:sz w:val="16"/>
        </w:rPr>
        <w:tab/>
        <w:t xml:space="preserve">C. Deb, L. S. Eang, J. Yang, and M. Santamouris, “Forecasting Energy Consumption of Institutional Buildings in Singapore,” </w:t>
      </w:r>
      <w:r w:rsidRPr="00906282">
        <w:rPr>
          <w:i/>
          <w:iCs/>
          <w:noProof/>
          <w:sz w:val="16"/>
        </w:rPr>
        <w:t>Procedia Engineering</w:t>
      </w:r>
      <w:r w:rsidRPr="00906282">
        <w:rPr>
          <w:noProof/>
          <w:sz w:val="16"/>
        </w:rPr>
        <w:t>, vol. 121, pp. 1734–1740, Jan. 2015, doi: 10.1016/J.PROENG.2015.09.144.</w:t>
      </w:r>
    </w:p>
    <w:p w14:paraId="7011EA7F"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[26]</w:t>
      </w:r>
      <w:r w:rsidRPr="00906282">
        <w:rPr>
          <w:noProof/>
          <w:sz w:val="16"/>
        </w:rPr>
        <w:tab/>
        <w:t xml:space="preserve">D. Kolokotsa, D. Tsiavos, G. S. Stavrakakis, K. Kalaitzakis, and E. Antonidakis, “Advanced fuzzy logic controllers design and evaluation for buildings’ occupants thermal–visual comfort and indoor air quality satisfaction,” </w:t>
      </w:r>
      <w:r w:rsidRPr="00906282">
        <w:rPr>
          <w:i/>
          <w:iCs/>
          <w:noProof/>
          <w:sz w:val="16"/>
        </w:rPr>
        <w:t>Energy and Buildings</w:t>
      </w:r>
      <w:r w:rsidRPr="00906282">
        <w:rPr>
          <w:noProof/>
          <w:sz w:val="16"/>
        </w:rPr>
        <w:t>, vol. 33, no. 6, pp. 531–543, Jul. 2001, doi: 10.1016/S0378-7788(00)00098-0.</w:t>
      </w:r>
    </w:p>
    <w:p w14:paraId="7A5DFB3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[27]</w:t>
      </w:r>
      <w:r w:rsidRPr="00906282">
        <w:rPr>
          <w:noProof/>
          <w:sz w:val="16"/>
        </w:rPr>
        <w:tab/>
        <w:t xml:space="preserve">M. Fayaz and D. H. Kim, “Energy Consumption Optimization and User Comfort Management in Residential Buildings Using a Bat Algorithm and Fuzzy Logic,” </w:t>
      </w:r>
      <w:r w:rsidRPr="00906282">
        <w:rPr>
          <w:i/>
          <w:iCs/>
          <w:noProof/>
          <w:sz w:val="16"/>
        </w:rPr>
        <w:t>Energies 2018, Vol. 11, Page 161</w:t>
      </w:r>
      <w:r w:rsidRPr="00906282">
        <w:rPr>
          <w:noProof/>
          <w:sz w:val="16"/>
        </w:rPr>
        <w:t>, vol. 11, no. 1, p. 161, Jan. 2018, doi: 10.3390/EN11010161.</w:t>
      </w:r>
    </w:p>
    <w:p w14:paraId="027AD77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[28]</w:t>
      </w:r>
      <w:r w:rsidRPr="00906282">
        <w:rPr>
          <w:noProof/>
          <w:sz w:val="16"/>
        </w:rPr>
        <w:tab/>
        <w:t xml:space="preserve">S. Ari, I. A. Cosden, H. E. Khalifa, J. F. Dannenhoffer, P. Wilcoxen, and C. Isik, “Constrained fuzzy logic approximation for indoor comfort and energy optimization,” </w:t>
      </w:r>
      <w:r w:rsidRPr="00906282">
        <w:rPr>
          <w:i/>
          <w:iCs/>
          <w:noProof/>
          <w:sz w:val="16"/>
        </w:rPr>
        <w:t>Annual Conference of the North American Fuzzy Information Processing Society - NAFIPS</w:t>
      </w:r>
      <w:r w:rsidRPr="00906282">
        <w:rPr>
          <w:noProof/>
          <w:sz w:val="16"/>
        </w:rPr>
        <w:t>, vol. 2005, pp. 500–504, 2005, doi: 10.1109/NAFIPS.2005.1548586.</w:t>
      </w:r>
    </w:p>
    <w:p w14:paraId="3DA93837"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[29]</w:t>
      </w:r>
      <w:r w:rsidRPr="00906282">
        <w:rPr>
          <w:noProof/>
          <w:sz w:val="16"/>
        </w:rPr>
        <w:tab/>
        <w:t xml:space="preserve">L. Ciabattoni, M. Grisostomi, G. Ippoliti, and S. Longhi, “Fuzzy logic home energy consumption modeling for residential photovoltaic plant sizing in the new Italian scenario,” </w:t>
      </w:r>
      <w:r w:rsidRPr="00906282">
        <w:rPr>
          <w:i/>
          <w:iCs/>
          <w:noProof/>
          <w:sz w:val="16"/>
        </w:rPr>
        <w:t>Energy</w:t>
      </w:r>
      <w:r w:rsidRPr="00906282">
        <w:rPr>
          <w:noProof/>
          <w:sz w:val="16"/>
        </w:rPr>
        <w:t>, vol. 74, no. 1, pp. 359–367, Sep. 2014, doi: 10.1016/J.ENERGY.2014.06.100.</w:t>
      </w:r>
    </w:p>
    <w:p w14:paraId="1FDE681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[30]</w:t>
      </w:r>
      <w:r w:rsidRPr="00906282">
        <w:rPr>
          <w:noProof/>
          <w:sz w:val="16"/>
        </w:rPr>
        <w:tab/>
        <w:t xml:space="preserve">J. Liu, W. Zhang, X. Chu, and Y. Liu, “Fuzzy logic controller for energy savings in a smart LED lighting system considering </w:t>
      </w:r>
      <w:r w:rsidRPr="00906282">
        <w:rPr>
          <w:noProof/>
          <w:sz w:val="16"/>
        </w:rPr>
        <w:lastRenderedPageBreak/>
        <w:t xml:space="preserve">lighting comfort and daylight,” </w:t>
      </w:r>
      <w:r w:rsidRPr="00906282">
        <w:rPr>
          <w:i/>
          <w:iCs/>
          <w:noProof/>
          <w:sz w:val="16"/>
        </w:rPr>
        <w:t>Energy and Buildings</w:t>
      </w:r>
      <w:r w:rsidRPr="00906282">
        <w:rPr>
          <w:noProof/>
          <w:sz w:val="16"/>
        </w:rPr>
        <w:t>, vol. 127, pp. 95–104, Sep. 2016, doi: 10.1016/J.ENBUILD.2016.05.066.</w:t>
      </w:r>
    </w:p>
    <w:p w14:paraId="324CA149"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[31]</w:t>
      </w:r>
      <w:r w:rsidRPr="00906282">
        <w:rPr>
          <w:noProof/>
          <w:sz w:val="16"/>
        </w:rPr>
        <w:tab/>
        <w:t xml:space="preserve">S. E. Diaz, J. M. T. Sierra, and J. A. Herrera, “The use of earth–air heat exchanger and fuzzy logic control can reduce energy consumption and environmental concerns even more,” </w:t>
      </w:r>
      <w:r w:rsidRPr="00906282">
        <w:rPr>
          <w:i/>
          <w:iCs/>
          <w:noProof/>
          <w:sz w:val="16"/>
        </w:rPr>
        <w:t>Energy and Buildings</w:t>
      </w:r>
      <w:r w:rsidRPr="00906282">
        <w:rPr>
          <w:noProof/>
          <w:sz w:val="16"/>
        </w:rPr>
        <w:t>, vol. 65, pp. 458–463, Oct. 2013, doi: 10.1016/J.ENBUILD.2013.06.028.</w:t>
      </w:r>
    </w:p>
    <w:p w14:paraId="40D4405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[32]</w:t>
      </w:r>
      <w:r w:rsidRPr="00906282">
        <w:rPr>
          <w:noProof/>
          <w:sz w:val="16"/>
        </w:rPr>
        <w:tab/>
        <w:t xml:space="preserve">J. Ahn, S. Cho, and D. H. Chung, “Analysis of energy and control efficiencies of fuzzy logic and artificial neural network technologies in the heating energy supply system responding to the changes of user demands,” </w:t>
      </w:r>
      <w:r w:rsidRPr="00906282">
        <w:rPr>
          <w:i/>
          <w:iCs/>
          <w:noProof/>
          <w:sz w:val="16"/>
        </w:rPr>
        <w:t>Applied Energy</w:t>
      </w:r>
      <w:r w:rsidRPr="00906282">
        <w:rPr>
          <w:noProof/>
          <w:sz w:val="16"/>
        </w:rPr>
        <w:t>, vol. 190, pp. 222–231, Mar. 2017, doi: 10.1016/J.APENERGY.2016.12.155.</w:t>
      </w:r>
    </w:p>
    <w:p w14:paraId="29B4324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[33]</w:t>
      </w:r>
      <w:r w:rsidRPr="00906282">
        <w:rPr>
          <w:noProof/>
          <w:sz w:val="16"/>
        </w:rPr>
        <w:tab/>
        <w:t xml:space="preserve">J. J. Buckley and H. Yoichi, “Neural nets for fuzzy systems,” </w:t>
      </w:r>
      <w:r w:rsidRPr="00906282">
        <w:rPr>
          <w:i/>
          <w:iCs/>
          <w:noProof/>
          <w:sz w:val="16"/>
        </w:rPr>
        <w:t>Fuzzy Sets and Systems</w:t>
      </w:r>
      <w:r w:rsidRPr="00906282">
        <w:rPr>
          <w:noProof/>
          <w:sz w:val="16"/>
        </w:rPr>
        <w:t>, vol. 71, no. 3, pp. 265–276, May 1995, doi: 10.1016/0165-0114(94)00282-C.</w:t>
      </w:r>
    </w:p>
    <w:p w14:paraId="00F89E64"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[34]</w:t>
      </w:r>
      <w:r w:rsidRPr="00906282">
        <w:rPr>
          <w:noProof/>
          <w:sz w:val="16"/>
        </w:rPr>
        <w:tab/>
        <w:t xml:space="preserve">J. S. R. Jang, “ANFIS: Adaptive-Network-Based Fuzzy Inference System,” </w:t>
      </w:r>
      <w:r w:rsidRPr="00906282">
        <w:rPr>
          <w:i/>
          <w:iCs/>
          <w:noProof/>
          <w:sz w:val="16"/>
        </w:rPr>
        <w:t>IEEE Transactions on Systems, Man and Cybernetics</w:t>
      </w:r>
      <w:r w:rsidRPr="00906282">
        <w:rPr>
          <w:noProof/>
          <w:sz w:val="16"/>
        </w:rPr>
        <w:t>, vol. 23, no. 3, pp. 665–685, 1993, doi: 10.1109/21.256541.</w:t>
      </w:r>
    </w:p>
    <w:p w14:paraId="5CE10D56"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[35]</w:t>
      </w:r>
      <w:r w:rsidRPr="00906282">
        <w:rPr>
          <w:noProof/>
          <w:sz w:val="16"/>
        </w:rPr>
        <w:tab/>
        <w:t xml:space="preserve">S. Soyguder and H. Alli, “Predicting of fan speed for energy saving in HVAC system based on adaptive network based fuzzy inference system,” </w:t>
      </w:r>
      <w:r w:rsidRPr="00906282">
        <w:rPr>
          <w:i/>
          <w:iCs/>
          <w:noProof/>
          <w:sz w:val="16"/>
        </w:rPr>
        <w:t>Expert Systems with Applications</w:t>
      </w:r>
      <w:r w:rsidRPr="00906282">
        <w:rPr>
          <w:noProof/>
          <w:sz w:val="16"/>
        </w:rPr>
        <w:t>, vol. 36, no. 4, pp. 8631–8638, May 2009, doi: 10.1016/J.ESWA.2008.10.033.</w:t>
      </w:r>
    </w:p>
    <w:p w14:paraId="40C9801F"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[36]</w:t>
      </w:r>
      <w:r w:rsidRPr="00906282">
        <w:rPr>
          <w:noProof/>
          <w:sz w:val="16"/>
        </w:rPr>
        <w:tab/>
        <w:t xml:space="preserve">T. Vasileva-Stojanovska, M. Vasileva, T. Malinovski, and V. Trajkovik, “An ANFIS model of quality of experience prediction in education,” </w:t>
      </w:r>
      <w:r w:rsidRPr="00906282">
        <w:rPr>
          <w:i/>
          <w:iCs/>
          <w:noProof/>
          <w:sz w:val="16"/>
        </w:rPr>
        <w:t>Applied Soft Computing</w:t>
      </w:r>
      <w:r w:rsidRPr="00906282">
        <w:rPr>
          <w:noProof/>
          <w:sz w:val="16"/>
        </w:rPr>
        <w:t>, vol. 34, pp. 129–138, Sep. 2015, doi: 10.1016/J.ASOC.2015.04.047.</w:t>
      </w:r>
    </w:p>
    <w:p w14:paraId="0D450F70"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[37]</w:t>
      </w:r>
      <w:r w:rsidRPr="00906282">
        <w:rPr>
          <w:noProof/>
          <w:sz w:val="16"/>
        </w:rPr>
        <w:tab/>
        <w:t xml:space="preserve">Qurat-Ul-Ain, S. Iqbal, S. A. Khan, A. W. Malik, I. Ahmad, and N. Javaid, “IoT Operating System Based Fuzzy Inference System for Home Energy Management System in Smart Buildings,” </w:t>
      </w:r>
      <w:r w:rsidRPr="00906282">
        <w:rPr>
          <w:i/>
          <w:iCs/>
          <w:noProof/>
          <w:sz w:val="16"/>
        </w:rPr>
        <w:t>Sensors 2018, Vol. 18, Page 2802</w:t>
      </w:r>
      <w:r w:rsidRPr="00906282">
        <w:rPr>
          <w:noProof/>
          <w:sz w:val="16"/>
        </w:rPr>
        <w:t>, vol. 18, no. 9, p. 2802, Aug. 2018, doi: 10.3390/S18092802.</w:t>
      </w:r>
    </w:p>
    <w:p w14:paraId="2D6DFDED"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[38]</w:t>
      </w:r>
      <w:r w:rsidRPr="00906282">
        <w:rPr>
          <w:noProof/>
          <w:sz w:val="16"/>
        </w:rPr>
        <w:tab/>
        <w:t xml:space="preserve">M. Tosun, K. Dincer, and S. Baskaya, “Rule-based Mamdani-type fuzzy modelling of thermal performance of multi-layer precast concrete panels used in residential buildings in Turkey,” </w:t>
      </w:r>
      <w:r w:rsidRPr="00906282">
        <w:rPr>
          <w:i/>
          <w:iCs/>
          <w:noProof/>
          <w:sz w:val="16"/>
        </w:rPr>
        <w:t>Expert Systems with Applications</w:t>
      </w:r>
      <w:r w:rsidRPr="00906282">
        <w:rPr>
          <w:noProof/>
          <w:sz w:val="16"/>
        </w:rPr>
        <w:t>, vol. 38, no. 5, pp. 5553–5560, May 2011, doi: 10.1016/J.ESWA.2010.10.081.</w:t>
      </w:r>
    </w:p>
    <w:p w14:paraId="6FB3367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[39]</w:t>
      </w:r>
      <w:r w:rsidRPr="00906282">
        <w:rPr>
          <w:noProof/>
          <w:sz w:val="16"/>
        </w:rPr>
        <w:tab/>
        <w:t xml:space="preserve">R. N. Sharpe, M. yuen Chow, S. Briggs, and L. Windingland, “A Methodology Using Fuzzy Logic to Optimize Feedforward Artificial Neural Network Configurations,” </w:t>
      </w:r>
      <w:r w:rsidRPr="00906282">
        <w:rPr>
          <w:i/>
          <w:iCs/>
          <w:noProof/>
          <w:sz w:val="16"/>
        </w:rPr>
        <w:t>IEEE Transactions on Systems, Man and Cybernetics</w:t>
      </w:r>
      <w:r w:rsidRPr="00906282">
        <w:rPr>
          <w:noProof/>
          <w:sz w:val="16"/>
        </w:rPr>
        <w:t>, vol. 24, no. 5, pp. 760–768, 1994, doi: 10.1109/21.293489.</w:t>
      </w:r>
    </w:p>
    <w:p w14:paraId="493CD350"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[40]</w:t>
      </w:r>
      <w:r w:rsidRPr="00906282">
        <w:rPr>
          <w:noProof/>
          <w:sz w:val="16"/>
        </w:rPr>
        <w:tab/>
        <w:t xml:space="preserve">A. Ergin, E. Karaesmen, A. Micallef, and A. T. Williams, “A new methodology for evaluating coastal scenery: fuzzy logic systems,” </w:t>
      </w:r>
      <w:r w:rsidRPr="00906282">
        <w:rPr>
          <w:i/>
          <w:iCs/>
          <w:noProof/>
          <w:sz w:val="16"/>
        </w:rPr>
        <w:t>Area</w:t>
      </w:r>
      <w:r w:rsidRPr="00906282">
        <w:rPr>
          <w:noProof/>
          <w:sz w:val="16"/>
        </w:rPr>
        <w:t>, vol. 36, no. 4, pp. 367–386, Dec. 2004, doi: 10.1111/J.0004-0894.2004.00238.X.</w:t>
      </w:r>
    </w:p>
    <w:p w14:paraId="3D836F84"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[41]</w:t>
      </w:r>
      <w:r w:rsidRPr="00906282">
        <w:rPr>
          <w:noProof/>
          <w:sz w:val="16"/>
        </w:rPr>
        <w:tab/>
        <w:t xml:space="preserve">M. Sigala, A. Beer, L. Hodgson, and A. O’Connor, </w:t>
      </w:r>
      <w:r w:rsidRPr="00906282">
        <w:rPr>
          <w:i/>
          <w:iCs/>
          <w:noProof/>
          <w:sz w:val="16"/>
        </w:rPr>
        <w:t>Big Data for Measuring the Impact of Tourism Economic Development Programmes: A Process and Quality Criteria Framework for Using Big Data</w:t>
      </w:r>
      <w:r w:rsidRPr="00906282">
        <w:rPr>
          <w:noProof/>
          <w:sz w:val="16"/>
        </w:rPr>
        <w:t>. 2019.</w:t>
      </w:r>
    </w:p>
    <w:p w14:paraId="7659F16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[42]</w:t>
      </w:r>
      <w:r w:rsidRPr="00906282">
        <w:rPr>
          <w:noProof/>
          <w:sz w:val="16"/>
        </w:rPr>
        <w:tab/>
        <w:t xml:space="preserve">G. Nguyen </w:t>
      </w:r>
      <w:r w:rsidRPr="00906282">
        <w:rPr>
          <w:i/>
          <w:iCs/>
          <w:noProof/>
          <w:sz w:val="16"/>
        </w:rPr>
        <w:t>et al.</w:t>
      </w:r>
      <w:r w:rsidRPr="00906282">
        <w:rPr>
          <w:noProof/>
          <w:sz w:val="16"/>
        </w:rPr>
        <w:t xml:space="preserve">, “Machine Learning and Deep Learning frameworks and libraries for large-scale data mining: a survey,” </w:t>
      </w:r>
      <w:r w:rsidRPr="00906282">
        <w:rPr>
          <w:i/>
          <w:iCs/>
          <w:noProof/>
          <w:sz w:val="16"/>
        </w:rPr>
        <w:t>Artificial Intelligence Review</w:t>
      </w:r>
      <w:r w:rsidRPr="00906282">
        <w:rPr>
          <w:noProof/>
          <w:sz w:val="16"/>
        </w:rPr>
        <w:t>, vol. 52, no. 1, pp. 77–124, 2019, doi: 10.1007/s10462-018-09679-z.</w:t>
      </w:r>
    </w:p>
    <w:p w14:paraId="738F873C"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[43]</w:t>
      </w:r>
      <w:r w:rsidRPr="00906282">
        <w:rPr>
          <w:noProof/>
          <w:sz w:val="16"/>
        </w:rPr>
        <w:tab/>
        <w:t xml:space="preserve">C. Shorten and T. M. Khoshgoftaar, “A survey on Image Data Augmentation for Deep Learning,” </w:t>
      </w:r>
      <w:r w:rsidRPr="00906282">
        <w:rPr>
          <w:i/>
          <w:iCs/>
          <w:noProof/>
          <w:sz w:val="16"/>
        </w:rPr>
        <w:t>Journal of Big Data</w:t>
      </w:r>
      <w:r w:rsidRPr="00906282">
        <w:rPr>
          <w:noProof/>
          <w:sz w:val="16"/>
        </w:rPr>
        <w:t>, vol. 6, no. 1, 2019, doi: 10.1186/s40537-019-0197-0.</w:t>
      </w:r>
    </w:p>
    <w:p w14:paraId="6444024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[44]</w:t>
      </w:r>
      <w:r w:rsidRPr="00906282">
        <w:rPr>
          <w:noProof/>
          <w:sz w:val="16"/>
        </w:rPr>
        <w:tab/>
        <w:t xml:space="preserve">R. Vinayakumar, M. Alazab, K. P. Soman, P. Poornachandran, A. Al-Nemrat, and S. Venkatraman, “Deep Learning Approach for Intelligent Intrusion Detection System,” </w:t>
      </w:r>
      <w:r w:rsidRPr="00906282">
        <w:rPr>
          <w:i/>
          <w:iCs/>
          <w:noProof/>
          <w:sz w:val="16"/>
        </w:rPr>
        <w:t>IEEE Access</w:t>
      </w:r>
      <w:r w:rsidRPr="00906282">
        <w:rPr>
          <w:noProof/>
          <w:sz w:val="16"/>
        </w:rPr>
        <w:t>, vol. 7, pp. 41525–41550, 2019, doi: 10.1109/ACCESS.2019.2895334.</w:t>
      </w:r>
    </w:p>
    <w:p w14:paraId="2017626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[45]</w:t>
      </w:r>
      <w:r w:rsidRPr="00906282">
        <w:rPr>
          <w:noProof/>
          <w:sz w:val="16"/>
        </w:rPr>
        <w:tab/>
        <w:t xml:space="preserve">K. Sivaraman, R. M. V. Krishnan, B. Sundarraj, and S. Sri Gowthem, “Network failure detection and diagnosis by analyzing syslog and SNS data: Applying big data analysis to network operations,” </w:t>
      </w:r>
      <w:r w:rsidRPr="00906282">
        <w:rPr>
          <w:i/>
          <w:iCs/>
          <w:noProof/>
          <w:sz w:val="16"/>
        </w:rPr>
        <w:t>International Journal of Innovative Technology and Exploring Engineering</w:t>
      </w:r>
      <w:r w:rsidRPr="00906282">
        <w:rPr>
          <w:noProof/>
          <w:sz w:val="16"/>
        </w:rPr>
        <w:t>, vol. 8, no. 9 Special Issue 3, pp. 883–887, 2019, doi: 10.35940/ijitee.I3187.0789S319.</w:t>
      </w:r>
    </w:p>
    <w:p w14:paraId="3C264396"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[46]</w:t>
      </w:r>
      <w:r w:rsidRPr="00906282">
        <w:rPr>
          <w:noProof/>
          <w:sz w:val="16"/>
        </w:rPr>
        <w:tab/>
        <w:t xml:space="preserve">A. D. Dwivedi, G. Srivastava, S. Dhar, and R. Singh, “A decentralized privacy-preserving healthcare blockchain for IoT,” </w:t>
      </w:r>
      <w:r w:rsidRPr="00906282">
        <w:rPr>
          <w:i/>
          <w:iCs/>
          <w:noProof/>
          <w:sz w:val="16"/>
        </w:rPr>
        <w:t>Sensors (Switzerland)</w:t>
      </w:r>
      <w:r w:rsidRPr="00906282">
        <w:rPr>
          <w:noProof/>
          <w:sz w:val="16"/>
        </w:rPr>
        <w:t>, vol. 19, no. 2, pp. 1–17, 2019, doi: 10.3390/s19020326.</w:t>
      </w:r>
    </w:p>
    <w:p w14:paraId="22FBA03E"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[47]</w:t>
      </w:r>
      <w:r w:rsidRPr="00906282">
        <w:rPr>
          <w:noProof/>
          <w:sz w:val="16"/>
        </w:rPr>
        <w:tab/>
        <w:t xml:space="preserve">F. Al-Turjman, H. Zahmatkesh, and L. Mostarda, “Quantifying uncertainty in internet of medical things and big-data services using intelligence and deep learning,” </w:t>
      </w:r>
      <w:r w:rsidRPr="00906282">
        <w:rPr>
          <w:i/>
          <w:iCs/>
          <w:noProof/>
          <w:sz w:val="16"/>
        </w:rPr>
        <w:t>IEEE Access</w:t>
      </w:r>
      <w:r w:rsidRPr="00906282">
        <w:rPr>
          <w:noProof/>
          <w:sz w:val="16"/>
        </w:rPr>
        <w:t>, vol. 7, pp. 115749–115759, 2019, doi: 10.1109/ACCESS.2019.2931637.</w:t>
      </w:r>
    </w:p>
    <w:p w14:paraId="2A3F40B1"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[48]</w:t>
      </w:r>
      <w:r w:rsidRPr="00906282">
        <w:rPr>
          <w:noProof/>
          <w:sz w:val="16"/>
        </w:rPr>
        <w:tab/>
        <w:t xml:space="preserve">S. Kumar and M. Singh, “Big data analytics for healthcare industry: Impact, applications, and tools,” </w:t>
      </w:r>
      <w:r w:rsidRPr="00906282">
        <w:rPr>
          <w:i/>
          <w:iCs/>
          <w:noProof/>
          <w:sz w:val="16"/>
        </w:rPr>
        <w:t>Big Data Mining and Analytics</w:t>
      </w:r>
      <w:r w:rsidRPr="00906282">
        <w:rPr>
          <w:noProof/>
          <w:sz w:val="16"/>
        </w:rPr>
        <w:t>, vol. 2, no. 1, pp. 48–57, 2019, doi: 10.26599/BDMA.2018.9020031.</w:t>
      </w:r>
    </w:p>
    <w:p w14:paraId="57A19BC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[49]</w:t>
      </w:r>
      <w:r w:rsidRPr="00906282">
        <w:rPr>
          <w:noProof/>
          <w:sz w:val="16"/>
        </w:rPr>
        <w:tab/>
        <w:t xml:space="preserve">L. M. Ang, K. P. Seng, G. K. Ijemaru, and A. M. Zungeru, “Deployment of IoV for Smart Cities: Applications, Architecture, and Challenges,” </w:t>
      </w:r>
      <w:r w:rsidRPr="00906282">
        <w:rPr>
          <w:i/>
          <w:iCs/>
          <w:noProof/>
          <w:sz w:val="16"/>
        </w:rPr>
        <w:t>IEEE Access</w:t>
      </w:r>
      <w:r w:rsidRPr="00906282">
        <w:rPr>
          <w:noProof/>
          <w:sz w:val="16"/>
        </w:rPr>
        <w:t>, vol. 7, pp. 6473–6492, 2019, doi: 10.1109/ACCESS.2018.2887076.</w:t>
      </w:r>
    </w:p>
    <w:p w14:paraId="6DE29E40"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[50]</w:t>
      </w:r>
      <w:r w:rsidRPr="00906282">
        <w:rPr>
          <w:noProof/>
          <w:sz w:val="16"/>
        </w:rPr>
        <w:tab/>
        <w:t xml:space="preserve">B. P. L. Lau </w:t>
      </w:r>
      <w:r w:rsidRPr="00906282">
        <w:rPr>
          <w:i/>
          <w:iCs/>
          <w:noProof/>
          <w:sz w:val="16"/>
        </w:rPr>
        <w:t>et al.</w:t>
      </w:r>
      <w:r w:rsidRPr="00906282">
        <w:rPr>
          <w:noProof/>
          <w:sz w:val="16"/>
        </w:rPr>
        <w:t xml:space="preserve">, “A survey of data fusion in smart city applications,” </w:t>
      </w:r>
      <w:r w:rsidRPr="00906282">
        <w:rPr>
          <w:i/>
          <w:iCs/>
          <w:noProof/>
          <w:sz w:val="16"/>
        </w:rPr>
        <w:t>Information Fusion</w:t>
      </w:r>
      <w:r w:rsidRPr="00906282">
        <w:rPr>
          <w:noProof/>
          <w:sz w:val="16"/>
        </w:rPr>
        <w:t>, vol. 52, no. January, pp. 357–374, 2019, doi: 10.1016/j.inffus.2019.05.004.</w:t>
      </w:r>
    </w:p>
    <w:p w14:paraId="29DDDF7C"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[51]</w:t>
      </w:r>
      <w:r w:rsidRPr="00906282">
        <w:rPr>
          <w:noProof/>
          <w:sz w:val="16"/>
        </w:rPr>
        <w:tab/>
        <w:t xml:space="preserve">Y. Wu </w:t>
      </w:r>
      <w:r w:rsidRPr="00906282">
        <w:rPr>
          <w:i/>
          <w:iCs/>
          <w:noProof/>
          <w:sz w:val="16"/>
        </w:rPr>
        <w:t>et al.</w:t>
      </w:r>
      <w:r w:rsidRPr="00906282">
        <w:rPr>
          <w:noProof/>
          <w:sz w:val="16"/>
        </w:rPr>
        <w:t xml:space="preserve">, “Large scale incremental learning,” </w:t>
      </w:r>
      <w:r w:rsidRPr="00906282">
        <w:rPr>
          <w:i/>
          <w:iCs/>
          <w:noProof/>
          <w:sz w:val="16"/>
        </w:rPr>
        <w:t>Proceedings of the IEEE Computer Society Conference on Computer Vision and Pattern Recognition</w:t>
      </w:r>
      <w:r w:rsidRPr="00906282">
        <w:rPr>
          <w:noProof/>
          <w:sz w:val="16"/>
        </w:rPr>
        <w:t>, vol. 2019-June, pp. 374–382, 2019, doi: 10.1109/CVPR.2019.00046.</w:t>
      </w:r>
    </w:p>
    <w:p w14:paraId="3FD3509E"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[52]</w:t>
      </w:r>
      <w:r w:rsidRPr="00906282">
        <w:rPr>
          <w:noProof/>
          <w:sz w:val="16"/>
        </w:rPr>
        <w:tab/>
        <w:t xml:space="preserve">A. Mosavi, S. Shamshirband, E. Salwana, K. wing Chau, and J. H. M. Tah, “Prediction of multi-inputs bubble column reactor using a novel hybrid model of computational fluid dynamics and machine learning,” </w:t>
      </w:r>
      <w:r w:rsidRPr="00906282">
        <w:rPr>
          <w:i/>
          <w:iCs/>
          <w:noProof/>
          <w:sz w:val="16"/>
        </w:rPr>
        <w:t>Engineering Applications of Computational Fluid Mechanics</w:t>
      </w:r>
      <w:r w:rsidRPr="00906282">
        <w:rPr>
          <w:noProof/>
          <w:sz w:val="16"/>
        </w:rPr>
        <w:t>, vol. 13, no. 1, pp. 482–492, 2019, doi: 10.1080/19942060.2019.1613448.</w:t>
      </w:r>
    </w:p>
    <w:p w14:paraId="28C89C8F"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[53]</w:t>
      </w:r>
      <w:r w:rsidRPr="00906282">
        <w:rPr>
          <w:noProof/>
          <w:sz w:val="16"/>
        </w:rPr>
        <w:tab/>
        <w:t xml:space="preserve">V. Palanisamy and R. Thirunavukarasu, “Implications of big data analytics in developing healthcare frameworks – A review,” </w:t>
      </w:r>
      <w:r w:rsidRPr="00906282">
        <w:rPr>
          <w:i/>
          <w:iCs/>
          <w:noProof/>
          <w:sz w:val="16"/>
        </w:rPr>
        <w:t>Journal of King Saud University - Computer and Information Sciences</w:t>
      </w:r>
      <w:r w:rsidRPr="00906282">
        <w:rPr>
          <w:noProof/>
          <w:sz w:val="16"/>
        </w:rPr>
        <w:t>, vol. 31, no. 4, pp. 415–425, 2019, doi: 10.1016/j.jksuci.2017.12.007.</w:t>
      </w:r>
    </w:p>
    <w:p w14:paraId="332AE7A7"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[54]</w:t>
      </w:r>
      <w:r w:rsidRPr="00906282">
        <w:rPr>
          <w:noProof/>
          <w:sz w:val="16"/>
        </w:rPr>
        <w:tab/>
        <w:t xml:space="preserve">J. Sadowski, “When data is capital: Datafication, accumulation, and extraction,” </w:t>
      </w:r>
      <w:r w:rsidRPr="00906282">
        <w:rPr>
          <w:i/>
          <w:iCs/>
          <w:noProof/>
          <w:sz w:val="16"/>
        </w:rPr>
        <w:t>Big Data and Society</w:t>
      </w:r>
      <w:r w:rsidRPr="00906282">
        <w:rPr>
          <w:noProof/>
          <w:sz w:val="16"/>
        </w:rPr>
        <w:t>, vol. 6, no. 1, pp. 1–12, 2019, doi: 10.1177/2053951718820549.</w:t>
      </w:r>
    </w:p>
    <w:p w14:paraId="1005B302"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[55]</w:t>
      </w:r>
      <w:r w:rsidRPr="00906282">
        <w:rPr>
          <w:noProof/>
          <w:sz w:val="16"/>
        </w:rPr>
        <w:tab/>
        <w:t xml:space="preserve">J. R. Saura, B. R. Herraez, and A. Reyes-Menendez, “Comparing a traditional approach for financial brand communication analysis with a big data analytics technique,” </w:t>
      </w:r>
      <w:r w:rsidRPr="00906282">
        <w:rPr>
          <w:i/>
          <w:iCs/>
          <w:noProof/>
          <w:sz w:val="16"/>
        </w:rPr>
        <w:t>IEEE Access</w:t>
      </w:r>
      <w:r w:rsidRPr="00906282">
        <w:rPr>
          <w:noProof/>
          <w:sz w:val="16"/>
        </w:rPr>
        <w:t>, vol. 7, pp. 37100–37108, 2019, doi: 10.1109/ACCESS.2019.2905301.</w:t>
      </w:r>
    </w:p>
    <w:p w14:paraId="45B11630"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[56]</w:t>
      </w:r>
      <w:r w:rsidRPr="00906282">
        <w:rPr>
          <w:noProof/>
          <w:sz w:val="16"/>
        </w:rPr>
        <w:tab/>
        <w:t xml:space="preserve">D. Nallaperuma </w:t>
      </w:r>
      <w:r w:rsidRPr="00906282">
        <w:rPr>
          <w:i/>
          <w:iCs/>
          <w:noProof/>
          <w:sz w:val="16"/>
        </w:rPr>
        <w:t>et al.</w:t>
      </w:r>
      <w:r w:rsidRPr="00906282">
        <w:rPr>
          <w:noProof/>
          <w:sz w:val="16"/>
        </w:rPr>
        <w:t xml:space="preserve">, “Online Incremental Machine Learning Platform for Big Data-Driven Smart Traffic Management,” </w:t>
      </w:r>
      <w:r w:rsidRPr="00906282">
        <w:rPr>
          <w:i/>
          <w:iCs/>
          <w:noProof/>
          <w:sz w:val="16"/>
        </w:rPr>
        <w:t>IEEE Transactions on Intelligent Transportation Systems</w:t>
      </w:r>
      <w:r w:rsidRPr="00906282">
        <w:rPr>
          <w:noProof/>
          <w:sz w:val="16"/>
        </w:rPr>
        <w:t>, vol. 20, no. 12, pp. 4679–4690, 2019, doi: 10.1109/TITS.2019.2924883.</w:t>
      </w:r>
    </w:p>
    <w:p w14:paraId="35AD0DB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[57]</w:t>
      </w:r>
      <w:r w:rsidRPr="00906282">
        <w:rPr>
          <w:noProof/>
          <w:sz w:val="16"/>
        </w:rPr>
        <w:tab/>
        <w:t xml:space="preserve">S. Schulz, M. Becker, M. R. Groseclose, S. Schadt, and C. Hopf, “Advanced MALDI mass spectrometry imaging in pharmaceutical research and drug development,” </w:t>
      </w:r>
      <w:r w:rsidRPr="00906282">
        <w:rPr>
          <w:i/>
          <w:iCs/>
          <w:noProof/>
          <w:sz w:val="16"/>
        </w:rPr>
        <w:t>Current Opinion in Biotechnology</w:t>
      </w:r>
      <w:r w:rsidRPr="00906282">
        <w:rPr>
          <w:noProof/>
          <w:sz w:val="16"/>
        </w:rPr>
        <w:t>, vol. 55, pp. 51–59, 2019, doi: 10.1016/j.copbio.2018.08.003.</w:t>
      </w:r>
    </w:p>
    <w:p w14:paraId="4AF352D6"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[58]</w:t>
      </w:r>
      <w:r w:rsidRPr="00906282">
        <w:rPr>
          <w:noProof/>
          <w:sz w:val="16"/>
        </w:rPr>
        <w:tab/>
        <w:t xml:space="preserve">C. Shang and F. You, “Data Analytics and Machine Learning for Smart Process Manufacturing: Recent Advances and Perspectives in the Big Data Era,” </w:t>
      </w:r>
      <w:r w:rsidRPr="00906282">
        <w:rPr>
          <w:i/>
          <w:iCs/>
          <w:noProof/>
          <w:sz w:val="16"/>
        </w:rPr>
        <w:t>Engineering</w:t>
      </w:r>
      <w:r w:rsidRPr="00906282">
        <w:rPr>
          <w:noProof/>
          <w:sz w:val="16"/>
        </w:rPr>
        <w:t>, vol. 5, no. 6, pp. 1010–1016, 2019, doi: 10.1016/j.eng.2019.01.019.</w:t>
      </w:r>
    </w:p>
    <w:p w14:paraId="73BDA82B"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[59]</w:t>
      </w:r>
      <w:r w:rsidRPr="00906282">
        <w:rPr>
          <w:noProof/>
          <w:sz w:val="16"/>
        </w:rPr>
        <w:tab/>
        <w:t xml:space="preserve">Y. Yu, M. Li, L. Liu, Y. Li, and J. Wang, “Clinical big data and deep learning: Applications, challenges, and future outlooks,” </w:t>
      </w:r>
      <w:r w:rsidRPr="00906282">
        <w:rPr>
          <w:i/>
          <w:iCs/>
          <w:noProof/>
          <w:sz w:val="16"/>
        </w:rPr>
        <w:lastRenderedPageBreak/>
        <w:t>Big Data Mining and Analytics</w:t>
      </w:r>
      <w:r w:rsidRPr="00906282">
        <w:rPr>
          <w:noProof/>
          <w:sz w:val="16"/>
        </w:rPr>
        <w:t>, vol. 2, no. 4, pp. 288–305, 2019, doi: 10.26599/BDMA.2019.9020007.</w:t>
      </w:r>
    </w:p>
    <w:p w14:paraId="4DE95DF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[60]</w:t>
      </w:r>
      <w:r w:rsidRPr="00906282">
        <w:rPr>
          <w:noProof/>
          <w:sz w:val="16"/>
        </w:rPr>
        <w:tab/>
        <w:t xml:space="preserve">M. Huang, W. Liu, T. Wang, H. Song, X. Li, and A. Liu, “A queuing delay utilization scheme for on-path service aggregation in services-oriented computing networks,” </w:t>
      </w:r>
      <w:r w:rsidRPr="00906282">
        <w:rPr>
          <w:i/>
          <w:iCs/>
          <w:noProof/>
          <w:sz w:val="16"/>
        </w:rPr>
        <w:t>IEEE Access</w:t>
      </w:r>
      <w:r w:rsidRPr="00906282">
        <w:rPr>
          <w:noProof/>
          <w:sz w:val="16"/>
        </w:rPr>
        <w:t>, vol. 7, pp. 23816–23833, 2019, doi: 10.1109/ACCESS.2019.2899402.</w:t>
      </w:r>
    </w:p>
    <w:p w14:paraId="0CC61583"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[61]</w:t>
      </w:r>
      <w:r w:rsidRPr="00906282">
        <w:rPr>
          <w:noProof/>
          <w:sz w:val="16"/>
        </w:rPr>
        <w:tab/>
        <w:t xml:space="preserve">G. Xu, Y. Shi, X. Sun, and W. Shen, “Internet of things in marine environment monitoring: A review,” </w:t>
      </w:r>
      <w:r w:rsidRPr="00906282">
        <w:rPr>
          <w:i/>
          <w:iCs/>
          <w:noProof/>
          <w:sz w:val="16"/>
        </w:rPr>
        <w:t>Sensors (Switzerland)</w:t>
      </w:r>
      <w:r w:rsidRPr="00906282">
        <w:rPr>
          <w:noProof/>
          <w:sz w:val="16"/>
        </w:rPr>
        <w:t>, vol. 19, no. 7, pp. 1–21, 2019, doi: 10.3390/s19071711.</w:t>
      </w:r>
    </w:p>
    <w:p w14:paraId="2633FB16"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[62]</w:t>
      </w:r>
      <w:r w:rsidRPr="00906282">
        <w:rPr>
          <w:noProof/>
          <w:sz w:val="16"/>
        </w:rPr>
        <w:tab/>
        <w:t xml:space="preserve">M. Aqib, R. Mehmood, A. Alzahrani, I. Katib, A. Albeshri, and S. M. Altowaijri, </w:t>
      </w:r>
      <w:r w:rsidRPr="00906282">
        <w:rPr>
          <w:i/>
          <w:iCs/>
          <w:noProof/>
          <w:sz w:val="16"/>
        </w:rPr>
        <w:t>Smarter traffic prediction using big data, in-memory computing, deep learning and gpus</w:t>
      </w:r>
      <w:r w:rsidRPr="00906282">
        <w:rPr>
          <w:noProof/>
          <w:sz w:val="16"/>
        </w:rPr>
        <w:t>, vol. 19, no. 9. 2019.</w:t>
      </w:r>
    </w:p>
    <w:p w14:paraId="3334532F"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[63]</w:t>
      </w:r>
      <w:r w:rsidRPr="00906282">
        <w:rPr>
          <w:noProof/>
          <w:sz w:val="16"/>
        </w:rPr>
        <w:tab/>
        <w:t xml:space="preserve">S. Leonelli and N. Tempini, </w:t>
      </w:r>
      <w:r w:rsidRPr="00906282">
        <w:rPr>
          <w:i/>
          <w:iCs/>
          <w:noProof/>
          <w:sz w:val="16"/>
        </w:rPr>
        <w:t>Data Journeys in the Sciences</w:t>
      </w:r>
      <w:r w:rsidRPr="00906282">
        <w:rPr>
          <w:noProof/>
          <w:sz w:val="16"/>
        </w:rPr>
        <w:t>. 2020.</w:t>
      </w:r>
    </w:p>
    <w:p w14:paraId="796803E5"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[64]</w:t>
      </w:r>
      <w:r w:rsidRPr="00906282">
        <w:rPr>
          <w:noProof/>
          <w:sz w:val="16"/>
        </w:rPr>
        <w:tab/>
        <w:t xml:space="preserve">N. Stylos and J. Zwiegelaar, </w:t>
      </w:r>
      <w:r w:rsidRPr="00906282">
        <w:rPr>
          <w:i/>
          <w:iCs/>
          <w:noProof/>
          <w:sz w:val="16"/>
        </w:rPr>
        <w:t>Big Data as a Game Changer: How Does It Shape Business Intelligence Within a Tourism and Hospitality Industry Context?</w:t>
      </w:r>
      <w:r w:rsidRPr="00906282">
        <w:rPr>
          <w:noProof/>
          <w:sz w:val="16"/>
        </w:rPr>
        <w:t xml:space="preserve"> 2019.</w:t>
      </w:r>
    </w:p>
    <w:p w14:paraId="266A4F85" w14:textId="77777777" w:rsidR="00906282" w:rsidRPr="00906282" w:rsidRDefault="00906282" w:rsidP="00906282">
      <w:pPr>
        <w:widowControl w:val="0"/>
        <w:autoSpaceDE w:val="0"/>
        <w:autoSpaceDN w:val="0"/>
        <w:adjustRightInd w:val="0"/>
        <w:ind w:left="640" w:hanging="640"/>
        <w:rPr>
          <w:noProof/>
          <w:sz w:val="16"/>
        </w:rPr>
      </w:pPr>
      <w:r w:rsidRPr="00906282">
        <w:rPr>
          <w:noProof/>
          <w:sz w:val="16"/>
        </w:rPr>
        <w:t>[65]</w:t>
      </w:r>
      <w:r w:rsidRPr="00906282">
        <w:rPr>
          <w:noProof/>
          <w:sz w:val="16"/>
        </w:rPr>
        <w:tab/>
        <w:t xml:space="preserve">Q. Song, H. Ge, J. Caverlee, and X. Hu, “Tensor completion algorithms in big data analytics,” </w:t>
      </w:r>
      <w:r w:rsidRPr="00906282">
        <w:rPr>
          <w:i/>
          <w:iCs/>
          <w:noProof/>
          <w:sz w:val="16"/>
        </w:rPr>
        <w:t>arXiv</w:t>
      </w:r>
      <w:r w:rsidRPr="00906282">
        <w:rPr>
          <w:noProof/>
          <w:sz w:val="16"/>
        </w:rPr>
        <w:t>, vol. 13, no. 1, 2017.</w:t>
      </w:r>
    </w:p>
    <w:p w14:paraId="7D0EF40C" w14:textId="57796760" w:rsidR="00E619D6" w:rsidRPr="005D120D" w:rsidRDefault="00E619D6" w:rsidP="00906282">
      <w:pPr>
        <w:widowControl w:val="0"/>
        <w:autoSpaceDE w:val="0"/>
        <w:autoSpaceDN w:val="0"/>
        <w:adjustRightInd w:val="0"/>
        <w:ind w:left="640" w:hanging="640"/>
        <w:rPr>
          <w:color w:val="000000"/>
        </w:rPr>
      </w:pPr>
      <w:r w:rsidRPr="003D6B19">
        <w:rPr>
          <w:color w:val="000000"/>
          <w:sz w:val="18"/>
          <w:szCs w:val="18"/>
        </w:rPr>
        <w:fldChar w:fldCharType="end"/>
      </w:r>
    </w:p>
    <w:p w14:paraId="41B57CED" w14:textId="77777777" w:rsidR="00E619D6" w:rsidRPr="003D6B19" w:rsidRDefault="00E619D6" w:rsidP="00E619D6">
      <w:pPr>
        <w:ind w:left="426" w:hanging="426"/>
        <w:jc w:val="both"/>
        <w:rPr>
          <w:color w:val="000000"/>
        </w:rPr>
      </w:pPr>
    </w:p>
    <w:p w14:paraId="6DA16ABC" w14:textId="119514B1" w:rsidR="00FD33E9" w:rsidRPr="00360339" w:rsidRDefault="00E619D6" w:rsidP="00360339">
      <w:pPr>
        <w:rPr>
          <w:b/>
          <w:bCs/>
        </w:rPr>
      </w:pPr>
      <w:r w:rsidRPr="003D6B19">
        <w:rPr>
          <w:rStyle w:val="apple-style-span"/>
          <w:b/>
          <w:color w:val="000000"/>
          <w:lang w:val="pt-BR"/>
        </w:rPr>
        <w:t>BIOGRAPHIES OF AUTHORS</w:t>
      </w:r>
      <w:bookmarkStart w:id="5" w:name="_Hlk78375417"/>
    </w:p>
    <w:bookmarkEnd w:id="5"/>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FD33E9" w14:paraId="5558D777" w14:textId="77777777" w:rsidTr="00146529">
        <w:tc>
          <w:tcPr>
            <w:tcW w:w="1813" w:type="dxa"/>
          </w:tcPr>
          <w:p w14:paraId="0049415C" w14:textId="77777777" w:rsidR="00FD33E9" w:rsidRPr="00231A19" w:rsidRDefault="00FD33E9" w:rsidP="00FD33E9">
            <w:pPr>
              <w:rPr>
                <w:color w:val="000000"/>
                <w:lang w:val="pt-BR"/>
              </w:rPr>
            </w:pPr>
          </w:p>
          <w:p w14:paraId="155D1E06" w14:textId="77777777" w:rsidR="00FD33E9" w:rsidRPr="00231A19" w:rsidRDefault="00FD33E9" w:rsidP="00FD33E9">
            <w:pPr>
              <w:jc w:val="center"/>
              <w:rPr>
                <w:color w:val="000000"/>
                <w:lang w:val="pt-BR"/>
              </w:rPr>
            </w:pPr>
            <w:r>
              <w:rPr>
                <w:noProof/>
                <w:color w:val="000000"/>
              </w:rPr>
              <w:drawing>
                <wp:inline distT="0" distB="0" distL="0" distR="0" wp14:anchorId="68D475C4" wp14:editId="39B6BFAA">
                  <wp:extent cx="1014095" cy="120269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esmira-253x30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4095" cy="1202690"/>
                          </a:xfrm>
                          <a:prstGeom prst="rect">
                            <a:avLst/>
                          </a:prstGeom>
                        </pic:spPr>
                      </pic:pic>
                    </a:graphicData>
                  </a:graphic>
                </wp:inline>
              </w:drawing>
            </w:r>
          </w:p>
          <w:p w14:paraId="3055771E" w14:textId="77777777" w:rsidR="00FD33E9" w:rsidRPr="00231A19" w:rsidRDefault="00FD33E9" w:rsidP="00FD33E9">
            <w:pPr>
              <w:jc w:val="center"/>
              <w:rPr>
                <w:color w:val="000000"/>
                <w:lang w:val="pt-BR"/>
              </w:rPr>
            </w:pPr>
          </w:p>
        </w:tc>
        <w:tc>
          <w:tcPr>
            <w:tcW w:w="7226" w:type="dxa"/>
          </w:tcPr>
          <w:p w14:paraId="59C77ED0" w14:textId="77777777" w:rsidR="00FD33E9" w:rsidRPr="00231A19" w:rsidRDefault="00FD33E9" w:rsidP="00FD33E9">
            <w:pPr>
              <w:jc w:val="both"/>
              <w:rPr>
                <w:color w:val="000000"/>
                <w:lang w:val="pt-BR"/>
              </w:rPr>
            </w:pPr>
            <w:r>
              <w:rPr>
                <w:color w:val="000000"/>
                <w:sz w:val="18"/>
                <w:szCs w:val="18"/>
              </w:rPr>
              <w:t xml:space="preserve">D. </w:t>
            </w:r>
            <w:proofErr w:type="spellStart"/>
            <w:r>
              <w:rPr>
                <w:color w:val="000000"/>
                <w:sz w:val="18"/>
                <w:szCs w:val="18"/>
              </w:rPr>
              <w:t>Desmira</w:t>
            </w:r>
            <w:proofErr w:type="spellEnd"/>
            <w:r w:rsidRPr="00AC208A">
              <w:rPr>
                <w:color w:val="000000"/>
                <w:sz w:val="18"/>
                <w:szCs w:val="18"/>
              </w:rPr>
              <w:t xml:space="preserve"> </w:t>
            </w:r>
            <w:r>
              <w:rPr>
                <w:color w:val="000000"/>
                <w:sz w:val="18"/>
                <w:szCs w:val="18"/>
              </w:rPr>
              <w:t xml:space="preserve">is PhD student in Faculty of Electrical Engineering, </w:t>
            </w:r>
            <w:proofErr w:type="spellStart"/>
            <w:r>
              <w:rPr>
                <w:color w:val="000000"/>
                <w:sz w:val="18"/>
                <w:szCs w:val="18"/>
              </w:rPr>
              <w:t>Universiti</w:t>
            </w:r>
            <w:proofErr w:type="spellEnd"/>
            <w:r>
              <w:rPr>
                <w:color w:val="000000"/>
                <w:sz w:val="18"/>
                <w:szCs w:val="18"/>
              </w:rPr>
              <w:t xml:space="preserve"> </w:t>
            </w:r>
            <w:proofErr w:type="spellStart"/>
            <w:r>
              <w:rPr>
                <w:color w:val="000000"/>
                <w:sz w:val="18"/>
                <w:szCs w:val="18"/>
              </w:rPr>
              <w:t>Teknikal</w:t>
            </w:r>
            <w:proofErr w:type="spellEnd"/>
            <w:r>
              <w:rPr>
                <w:color w:val="000000"/>
                <w:sz w:val="18"/>
                <w:szCs w:val="18"/>
              </w:rPr>
              <w:t xml:space="preserve"> Melaka, Malaysia. She </w:t>
            </w:r>
            <w:r w:rsidRPr="00AC208A">
              <w:rPr>
                <w:color w:val="000000"/>
                <w:sz w:val="18"/>
                <w:szCs w:val="18"/>
              </w:rPr>
              <w:t xml:space="preserve">received his master degree in </w:t>
            </w:r>
            <w:r>
              <w:rPr>
                <w:color w:val="000000"/>
                <w:sz w:val="18"/>
                <w:szCs w:val="18"/>
              </w:rPr>
              <w:t>Electrical Engineering</w:t>
            </w:r>
            <w:r w:rsidRPr="00AC208A">
              <w:rPr>
                <w:color w:val="000000"/>
                <w:sz w:val="18"/>
                <w:szCs w:val="18"/>
              </w:rPr>
              <w:t xml:space="preserve"> from </w:t>
            </w:r>
            <w:r>
              <w:rPr>
                <w:color w:val="000000"/>
                <w:sz w:val="18"/>
                <w:szCs w:val="18"/>
              </w:rPr>
              <w:t xml:space="preserve">Universitas </w:t>
            </w:r>
            <w:proofErr w:type="spellStart"/>
            <w:r>
              <w:rPr>
                <w:color w:val="000000"/>
                <w:sz w:val="18"/>
                <w:szCs w:val="18"/>
              </w:rPr>
              <w:t>Gunadarma</w:t>
            </w:r>
            <w:proofErr w:type="spellEnd"/>
            <w:r w:rsidRPr="00AC208A">
              <w:rPr>
                <w:color w:val="000000"/>
                <w:sz w:val="18"/>
                <w:szCs w:val="18"/>
              </w:rPr>
              <w:t xml:space="preserve"> Indonesia and his bachelor degree in </w:t>
            </w:r>
            <w:r>
              <w:rPr>
                <w:color w:val="000000"/>
                <w:sz w:val="18"/>
                <w:szCs w:val="18"/>
              </w:rPr>
              <w:t>electrical engineering</w:t>
            </w:r>
            <w:r w:rsidRPr="00AC208A">
              <w:rPr>
                <w:color w:val="000000"/>
                <w:sz w:val="18"/>
                <w:szCs w:val="18"/>
              </w:rPr>
              <w:t xml:space="preserve"> from Universitas </w:t>
            </w:r>
            <w:r>
              <w:rPr>
                <w:color w:val="000000"/>
                <w:sz w:val="18"/>
                <w:szCs w:val="18"/>
              </w:rPr>
              <w:t>Muhammadiyah Yogyakarta, Indonesia. In 2014 s</w:t>
            </w:r>
            <w:r w:rsidRPr="00AC208A">
              <w:rPr>
                <w:color w:val="000000"/>
                <w:sz w:val="18"/>
                <w:szCs w:val="18"/>
              </w:rPr>
              <w:t xml:space="preserve">he joined the Department of Electrical Engineering Vocational Education in Faculty of Teacher Training and Education of Universitas Sultan </w:t>
            </w:r>
            <w:proofErr w:type="spellStart"/>
            <w:r w:rsidRPr="00AC208A">
              <w:rPr>
                <w:color w:val="000000"/>
                <w:sz w:val="18"/>
                <w:szCs w:val="18"/>
              </w:rPr>
              <w:t>Ageng</w:t>
            </w:r>
            <w:proofErr w:type="spellEnd"/>
            <w:r w:rsidRPr="00AC208A">
              <w:rPr>
                <w:color w:val="000000"/>
                <w:sz w:val="18"/>
                <w:szCs w:val="18"/>
              </w:rPr>
              <w:t xml:space="preserve"> </w:t>
            </w:r>
            <w:proofErr w:type="spellStart"/>
            <w:r w:rsidRPr="00AC208A">
              <w:rPr>
                <w:color w:val="000000"/>
                <w:sz w:val="18"/>
                <w:szCs w:val="18"/>
              </w:rPr>
              <w:t>Tirtayasa</w:t>
            </w:r>
            <w:proofErr w:type="spellEnd"/>
            <w:r w:rsidRPr="00AC208A">
              <w:rPr>
                <w:color w:val="000000"/>
                <w:sz w:val="18"/>
                <w:szCs w:val="18"/>
              </w:rPr>
              <w:t xml:space="preserve">, </w:t>
            </w:r>
            <w:proofErr w:type="spellStart"/>
            <w:r w:rsidRPr="00AC208A">
              <w:rPr>
                <w:color w:val="000000"/>
                <w:sz w:val="18"/>
                <w:szCs w:val="18"/>
              </w:rPr>
              <w:t>Serang</w:t>
            </w:r>
            <w:proofErr w:type="spellEnd"/>
            <w:r w:rsidRPr="00AC208A">
              <w:rPr>
                <w:color w:val="000000"/>
                <w:sz w:val="18"/>
                <w:szCs w:val="18"/>
              </w:rPr>
              <w:t xml:space="preserve"> Indonesia as </w:t>
            </w:r>
            <w:r>
              <w:rPr>
                <w:color w:val="000000"/>
                <w:sz w:val="18"/>
                <w:szCs w:val="18"/>
              </w:rPr>
              <w:t>lecturer</w:t>
            </w:r>
            <w:r w:rsidRPr="00AC208A">
              <w:rPr>
                <w:color w:val="000000"/>
                <w:sz w:val="18"/>
                <w:szCs w:val="18"/>
              </w:rPr>
              <w:t>. He has written several papers in the a</w:t>
            </w:r>
            <w:r>
              <w:rPr>
                <w:color w:val="000000"/>
                <w:sz w:val="18"/>
                <w:szCs w:val="18"/>
              </w:rPr>
              <w:t xml:space="preserve">reas of electrical engineering, sensors, </w:t>
            </w:r>
            <w:r w:rsidRPr="00AC208A">
              <w:rPr>
                <w:color w:val="000000"/>
                <w:sz w:val="18"/>
                <w:szCs w:val="18"/>
              </w:rPr>
              <w:t>electronics</w:t>
            </w:r>
            <w:r>
              <w:rPr>
                <w:color w:val="000000"/>
                <w:sz w:val="18"/>
                <w:szCs w:val="18"/>
              </w:rPr>
              <w:t xml:space="preserve">, etc. </w:t>
            </w:r>
          </w:p>
        </w:tc>
      </w:tr>
      <w:tr w:rsidR="00FD33E9" w14:paraId="6CB51D41" w14:textId="77777777" w:rsidTr="00146529">
        <w:tc>
          <w:tcPr>
            <w:tcW w:w="1813" w:type="dxa"/>
          </w:tcPr>
          <w:p w14:paraId="4C4ECB45" w14:textId="77777777" w:rsidR="00FD33E9" w:rsidRPr="00231A19" w:rsidRDefault="00FD33E9" w:rsidP="00FD33E9">
            <w:pPr>
              <w:rPr>
                <w:color w:val="000000"/>
                <w:lang w:val="pt-BR"/>
              </w:rPr>
            </w:pPr>
          </w:p>
        </w:tc>
        <w:tc>
          <w:tcPr>
            <w:tcW w:w="7226" w:type="dxa"/>
          </w:tcPr>
          <w:p w14:paraId="05D8E425" w14:textId="77777777" w:rsidR="00FD33E9" w:rsidRPr="00231A19" w:rsidRDefault="00FD33E9" w:rsidP="00FD33E9">
            <w:pPr>
              <w:jc w:val="both"/>
              <w:rPr>
                <w:color w:val="000000"/>
                <w:sz w:val="18"/>
                <w:szCs w:val="18"/>
              </w:rPr>
            </w:pPr>
          </w:p>
        </w:tc>
      </w:tr>
      <w:tr w:rsidR="00FD33E9" w14:paraId="32494EF0" w14:textId="77777777" w:rsidTr="00146529">
        <w:tc>
          <w:tcPr>
            <w:tcW w:w="1813" w:type="dxa"/>
          </w:tcPr>
          <w:p w14:paraId="440C1C74" w14:textId="625EDDF9" w:rsidR="00FD33E9" w:rsidRPr="00231A19" w:rsidRDefault="00FD33E9" w:rsidP="00FD33E9">
            <w:pPr>
              <w:rPr>
                <w:color w:val="000000"/>
                <w:lang w:val="pt-BR"/>
              </w:rPr>
            </w:pPr>
            <w:r>
              <w:rPr>
                <w:noProof/>
                <w:color w:val="000000"/>
              </w:rPr>
              <w:drawing>
                <wp:inline distT="0" distB="0" distL="0" distR="0" wp14:anchorId="6C769623" wp14:editId="1C6AA026">
                  <wp:extent cx="1014095" cy="1299210"/>
                  <wp:effectExtent l="0" t="0" r="190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4095" cy="1299210"/>
                          </a:xfrm>
                          <a:prstGeom prst="rect">
                            <a:avLst/>
                          </a:prstGeom>
                        </pic:spPr>
                      </pic:pic>
                    </a:graphicData>
                  </a:graphic>
                </wp:inline>
              </w:drawing>
            </w:r>
          </w:p>
        </w:tc>
        <w:tc>
          <w:tcPr>
            <w:tcW w:w="7226" w:type="dxa"/>
          </w:tcPr>
          <w:p w14:paraId="1FAC5BC5" w14:textId="72645A0F" w:rsidR="00FD33E9" w:rsidRPr="00231A19" w:rsidRDefault="00FD33E9" w:rsidP="00FD33E9">
            <w:pPr>
              <w:jc w:val="both"/>
              <w:rPr>
                <w:color w:val="000000"/>
                <w:sz w:val="18"/>
                <w:szCs w:val="18"/>
              </w:rPr>
            </w:pPr>
            <w:proofErr w:type="spellStart"/>
            <w:r w:rsidRPr="001C346A">
              <w:rPr>
                <w:sz w:val="18"/>
                <w:szCs w:val="18"/>
              </w:rPr>
              <w:t>Norazhar</w:t>
            </w:r>
            <w:proofErr w:type="spellEnd"/>
            <w:r w:rsidRPr="001C346A">
              <w:rPr>
                <w:sz w:val="18"/>
                <w:szCs w:val="18"/>
              </w:rPr>
              <w:t xml:space="preserve"> Abu Bakar received his BEng. (Hons.) degree in electronics and electrical engineering from Leeds University, UK, MSc. (Eng.) in control systems from Sheffield University, UK, and PhD degree in electrical and computer engineering from Curtin University, Australia. He started his career as an assembly engineer at Toshiba Electronics, Malaysia, and then moved to TNB as a SCADA/DA Project Engineer. Currently, he is the Deputy Dean (Research &amp; Postgraduate Studies) with the Faculty of Electrical Engineering, </w:t>
            </w:r>
            <w:proofErr w:type="spellStart"/>
            <w:r w:rsidRPr="001C346A">
              <w:rPr>
                <w:sz w:val="18"/>
                <w:szCs w:val="18"/>
              </w:rPr>
              <w:t>UTeM</w:t>
            </w:r>
            <w:proofErr w:type="spellEnd"/>
            <w:r w:rsidRPr="001C346A">
              <w:rPr>
                <w:sz w:val="18"/>
                <w:szCs w:val="18"/>
              </w:rPr>
              <w:t xml:space="preserve">. He is a member of the High Voltage Engineering Research Laboratory in </w:t>
            </w:r>
            <w:proofErr w:type="spellStart"/>
            <w:r w:rsidRPr="001C346A">
              <w:rPr>
                <w:sz w:val="18"/>
                <w:szCs w:val="18"/>
              </w:rPr>
              <w:t>UTeM</w:t>
            </w:r>
            <w:proofErr w:type="spellEnd"/>
            <w:r w:rsidRPr="001C346A">
              <w:rPr>
                <w:sz w:val="18"/>
                <w:szCs w:val="18"/>
              </w:rPr>
              <w:t>. His research interests are condition monitoring, asset management, and artificial intelligence. Since 2013, he has published several articles related to transformer condition monitoring and asset management in IEEE Transactions on Dielectrics and Electrical Insulation and IEEE Electrical Insulation Magazine.</w:t>
            </w:r>
          </w:p>
        </w:tc>
      </w:tr>
      <w:tr w:rsidR="00FD33E9" w14:paraId="464855B3" w14:textId="77777777" w:rsidTr="00146529">
        <w:tc>
          <w:tcPr>
            <w:tcW w:w="1813" w:type="dxa"/>
          </w:tcPr>
          <w:p w14:paraId="3E742F72" w14:textId="77777777" w:rsidR="00FD33E9" w:rsidRDefault="00FD33E9" w:rsidP="00FD33E9">
            <w:pPr>
              <w:rPr>
                <w:noProof/>
                <w:color w:val="000000"/>
              </w:rPr>
            </w:pPr>
          </w:p>
        </w:tc>
        <w:tc>
          <w:tcPr>
            <w:tcW w:w="7226" w:type="dxa"/>
          </w:tcPr>
          <w:p w14:paraId="0A4CFB10" w14:textId="77777777" w:rsidR="00FD33E9" w:rsidRPr="001C346A" w:rsidRDefault="00FD33E9" w:rsidP="00FD33E9">
            <w:pPr>
              <w:jc w:val="both"/>
              <w:rPr>
                <w:sz w:val="18"/>
                <w:szCs w:val="18"/>
              </w:rPr>
            </w:pPr>
          </w:p>
        </w:tc>
      </w:tr>
      <w:tr w:rsidR="00FD33E9" w14:paraId="1AA84E30" w14:textId="77777777" w:rsidTr="00146529">
        <w:tc>
          <w:tcPr>
            <w:tcW w:w="1813" w:type="dxa"/>
          </w:tcPr>
          <w:p w14:paraId="31980FAD" w14:textId="6B07D960" w:rsidR="00FD33E9" w:rsidRPr="00231A19" w:rsidRDefault="00FD33E9" w:rsidP="00FD33E9">
            <w:pPr>
              <w:rPr>
                <w:color w:val="000000"/>
                <w:lang w:val="pt-BR"/>
              </w:rPr>
            </w:pPr>
            <w:r>
              <w:rPr>
                <w:noProof/>
                <w:color w:val="000000"/>
                <w:lang w:val="pt-BR"/>
              </w:rPr>
              <w:drawing>
                <wp:inline distT="0" distB="0" distL="0" distR="0" wp14:anchorId="272B2100" wp14:editId="74765593">
                  <wp:extent cx="1014095" cy="1014095"/>
                  <wp:effectExtent l="0" t="0" r="1905" b="190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4095" cy="1014095"/>
                          </a:xfrm>
                          <a:prstGeom prst="rect">
                            <a:avLst/>
                          </a:prstGeom>
                        </pic:spPr>
                      </pic:pic>
                    </a:graphicData>
                  </a:graphic>
                </wp:inline>
              </w:drawing>
            </w:r>
          </w:p>
        </w:tc>
        <w:tc>
          <w:tcPr>
            <w:tcW w:w="7226" w:type="dxa"/>
          </w:tcPr>
          <w:p w14:paraId="319E22C3" w14:textId="07B5A1AD" w:rsidR="00FD33E9" w:rsidRPr="00FD33E9" w:rsidRDefault="00FD33E9" w:rsidP="00FD33E9">
            <w:pPr>
              <w:jc w:val="both"/>
              <w:rPr>
                <w:color w:val="000000"/>
                <w:sz w:val="18"/>
                <w:szCs w:val="18"/>
              </w:rPr>
            </w:pPr>
            <w:proofErr w:type="spellStart"/>
            <w:r w:rsidRPr="00FD33E9">
              <w:rPr>
                <w:lang w:val="id-ID"/>
              </w:rPr>
              <w:t>Mohd</w:t>
            </w:r>
            <w:proofErr w:type="spellEnd"/>
            <w:r w:rsidRPr="00FD33E9">
              <w:rPr>
                <w:lang w:val="id-ID"/>
              </w:rPr>
              <w:t xml:space="preserve"> </w:t>
            </w:r>
            <w:proofErr w:type="spellStart"/>
            <w:r w:rsidRPr="00FD33E9">
              <w:rPr>
                <w:lang w:val="id-ID"/>
              </w:rPr>
              <w:t>Ruzaini</w:t>
            </w:r>
            <w:proofErr w:type="spellEnd"/>
            <w:r w:rsidRPr="00FD33E9">
              <w:rPr>
                <w:lang w:val="id-ID"/>
              </w:rPr>
              <w:t xml:space="preserve"> </w:t>
            </w:r>
            <w:proofErr w:type="spellStart"/>
            <w:r w:rsidRPr="00FD33E9">
              <w:rPr>
                <w:lang w:val="id-ID"/>
              </w:rPr>
              <w:t>Hashim</w:t>
            </w:r>
            <w:proofErr w:type="spellEnd"/>
            <w:r>
              <w:t xml:space="preserve"> is lecturer in </w:t>
            </w:r>
            <w:proofErr w:type="spellStart"/>
            <w:r>
              <w:t>Universiti</w:t>
            </w:r>
            <w:proofErr w:type="spellEnd"/>
            <w:r>
              <w:t xml:space="preserve"> </w:t>
            </w:r>
            <w:proofErr w:type="spellStart"/>
            <w:r>
              <w:t>Teknikal</w:t>
            </w:r>
            <w:proofErr w:type="spellEnd"/>
            <w:r>
              <w:t xml:space="preserve"> Malaysia Melaka (</w:t>
            </w:r>
            <w:proofErr w:type="spellStart"/>
            <w:r>
              <w:t>UTeM</w:t>
            </w:r>
            <w:proofErr w:type="spellEnd"/>
            <w:r>
              <w:t>).</w:t>
            </w:r>
          </w:p>
        </w:tc>
      </w:tr>
      <w:tr w:rsidR="00FD33E9" w14:paraId="0F2A01C5" w14:textId="77777777" w:rsidTr="00146529">
        <w:tc>
          <w:tcPr>
            <w:tcW w:w="1813" w:type="dxa"/>
          </w:tcPr>
          <w:p w14:paraId="096A8958" w14:textId="77777777" w:rsidR="00FD33E9" w:rsidRPr="00231A19" w:rsidRDefault="00FD33E9" w:rsidP="00FD33E9">
            <w:pPr>
              <w:rPr>
                <w:color w:val="000000"/>
                <w:lang w:val="pt-BR"/>
              </w:rPr>
            </w:pPr>
          </w:p>
        </w:tc>
        <w:tc>
          <w:tcPr>
            <w:tcW w:w="7226" w:type="dxa"/>
          </w:tcPr>
          <w:p w14:paraId="5723B029" w14:textId="77777777" w:rsidR="00FD33E9" w:rsidRPr="00231A19" w:rsidRDefault="00FD33E9" w:rsidP="00FD33E9">
            <w:pPr>
              <w:jc w:val="both"/>
              <w:rPr>
                <w:color w:val="000000"/>
                <w:sz w:val="18"/>
                <w:szCs w:val="18"/>
              </w:rPr>
            </w:pPr>
          </w:p>
        </w:tc>
      </w:tr>
      <w:tr w:rsidR="00FD33E9" w14:paraId="18BB1D88" w14:textId="77777777" w:rsidTr="00146529">
        <w:tc>
          <w:tcPr>
            <w:tcW w:w="1813" w:type="dxa"/>
          </w:tcPr>
          <w:p w14:paraId="743C44D4" w14:textId="4A2A9961" w:rsidR="00FD33E9" w:rsidRPr="00231A19" w:rsidRDefault="00360339" w:rsidP="00FD33E9">
            <w:pPr>
              <w:rPr>
                <w:color w:val="000000"/>
                <w:lang w:val="pt-BR"/>
              </w:rPr>
            </w:pPr>
            <w:r>
              <w:rPr>
                <w:noProof/>
                <w:color w:val="000000"/>
                <w:lang w:val="pt-BR"/>
              </w:rPr>
              <w:drawing>
                <wp:inline distT="0" distB="0" distL="0" distR="0" wp14:anchorId="5F4AF621" wp14:editId="45F2E056">
                  <wp:extent cx="1014095" cy="1233816"/>
                  <wp:effectExtent l="0" t="0" r="190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8">
                            <a:extLst>
                              <a:ext uri="{28A0092B-C50C-407E-A947-70E740481C1C}">
                                <a14:useLocalDpi xmlns:a14="http://schemas.microsoft.com/office/drawing/2010/main" val="0"/>
                              </a:ext>
                            </a:extLst>
                          </a:blip>
                          <a:stretch>
                            <a:fillRect/>
                          </a:stretch>
                        </pic:blipFill>
                        <pic:spPr>
                          <a:xfrm>
                            <a:off x="0" y="0"/>
                            <a:ext cx="1019772" cy="1240723"/>
                          </a:xfrm>
                          <a:prstGeom prst="rect">
                            <a:avLst/>
                          </a:prstGeom>
                        </pic:spPr>
                      </pic:pic>
                    </a:graphicData>
                  </a:graphic>
                </wp:inline>
              </w:drawing>
            </w:r>
          </w:p>
        </w:tc>
        <w:tc>
          <w:tcPr>
            <w:tcW w:w="7226" w:type="dxa"/>
          </w:tcPr>
          <w:p w14:paraId="47295BFF" w14:textId="46BD6429" w:rsidR="00FD33E9" w:rsidRPr="00FD33E9" w:rsidRDefault="00FD33E9" w:rsidP="00FD33E9">
            <w:pPr>
              <w:jc w:val="both"/>
              <w:rPr>
                <w:color w:val="000000"/>
                <w:sz w:val="18"/>
                <w:szCs w:val="18"/>
              </w:rPr>
            </w:pPr>
            <w:proofErr w:type="spellStart"/>
            <w:r w:rsidRPr="00FD33E9">
              <w:t>Romi</w:t>
            </w:r>
            <w:proofErr w:type="spellEnd"/>
            <w:r w:rsidRPr="00FD33E9">
              <w:t xml:space="preserve"> </w:t>
            </w:r>
            <w:proofErr w:type="spellStart"/>
            <w:r w:rsidRPr="00FD33E9">
              <w:t>Wiryadinata</w:t>
            </w:r>
            <w:proofErr w:type="spellEnd"/>
            <w:r>
              <w:t xml:space="preserve"> is lecturer in Department of Electrical Engineering, Universitas Sultan </w:t>
            </w:r>
            <w:proofErr w:type="spellStart"/>
            <w:r>
              <w:t>Ageng</w:t>
            </w:r>
            <w:proofErr w:type="spellEnd"/>
            <w:r>
              <w:t xml:space="preserve"> </w:t>
            </w:r>
            <w:proofErr w:type="spellStart"/>
            <w:r>
              <w:t>Tirtayasa</w:t>
            </w:r>
            <w:proofErr w:type="spellEnd"/>
            <w:r>
              <w:t>.</w:t>
            </w:r>
          </w:p>
        </w:tc>
      </w:tr>
      <w:tr w:rsidR="00FD33E9" w14:paraId="323EE562" w14:textId="77777777" w:rsidTr="00146529">
        <w:tc>
          <w:tcPr>
            <w:tcW w:w="1813" w:type="dxa"/>
          </w:tcPr>
          <w:p w14:paraId="563A03B6" w14:textId="77777777" w:rsidR="00FD33E9" w:rsidRPr="00231A19" w:rsidRDefault="00FD33E9" w:rsidP="00FD33E9">
            <w:pPr>
              <w:rPr>
                <w:color w:val="000000"/>
                <w:lang w:val="pt-BR"/>
              </w:rPr>
            </w:pPr>
          </w:p>
        </w:tc>
        <w:tc>
          <w:tcPr>
            <w:tcW w:w="7226" w:type="dxa"/>
          </w:tcPr>
          <w:p w14:paraId="0AAD37B6" w14:textId="77777777" w:rsidR="00FD33E9" w:rsidRPr="00231A19" w:rsidRDefault="00FD33E9" w:rsidP="00FD33E9">
            <w:pPr>
              <w:jc w:val="both"/>
              <w:rPr>
                <w:color w:val="000000"/>
                <w:sz w:val="18"/>
                <w:szCs w:val="18"/>
              </w:rPr>
            </w:pPr>
          </w:p>
        </w:tc>
      </w:tr>
      <w:tr w:rsidR="00FD33E9" w14:paraId="4F526E3F" w14:textId="77777777" w:rsidTr="00146529">
        <w:tc>
          <w:tcPr>
            <w:tcW w:w="1813" w:type="dxa"/>
          </w:tcPr>
          <w:p w14:paraId="7B304131" w14:textId="77777777" w:rsidR="00FD33E9" w:rsidRPr="00231A19" w:rsidRDefault="00FD33E9" w:rsidP="00FD33E9">
            <w:pPr>
              <w:rPr>
                <w:color w:val="000000"/>
                <w:lang w:val="pt-BR"/>
              </w:rPr>
            </w:pPr>
            <w:r>
              <w:rPr>
                <w:noProof/>
                <w:color w:val="000000"/>
              </w:rPr>
              <w:lastRenderedPageBreak/>
              <w:drawing>
                <wp:inline distT="0" distB="0" distL="0" distR="0" wp14:anchorId="32E39FF8" wp14:editId="617CC44F">
                  <wp:extent cx="1014095" cy="1264596"/>
                  <wp:effectExtent l="0" t="0" r="1905" b="571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to Mustofa Abi Hami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6570" cy="1267683"/>
                          </a:xfrm>
                          <a:prstGeom prst="rect">
                            <a:avLst/>
                          </a:prstGeom>
                        </pic:spPr>
                      </pic:pic>
                    </a:graphicData>
                  </a:graphic>
                </wp:inline>
              </w:drawing>
            </w:r>
          </w:p>
        </w:tc>
        <w:tc>
          <w:tcPr>
            <w:tcW w:w="7226" w:type="dxa"/>
          </w:tcPr>
          <w:p w14:paraId="0541FB4D" w14:textId="77777777" w:rsidR="00FD33E9" w:rsidRPr="00231A19" w:rsidRDefault="00FD33E9" w:rsidP="00FD33E9">
            <w:pPr>
              <w:jc w:val="both"/>
              <w:rPr>
                <w:color w:val="000000"/>
                <w:sz w:val="18"/>
                <w:szCs w:val="18"/>
              </w:rPr>
            </w:pPr>
            <w:r w:rsidRPr="00630D7E">
              <w:rPr>
                <w:color w:val="000000"/>
                <w:sz w:val="18"/>
                <w:szCs w:val="18"/>
              </w:rPr>
              <w:t xml:space="preserve">Mustofa Abi Hamid received his master degree in Technical and Vocational Education from Universitas Negeri Padang (UNP) Padang Indonesia and his bachelor degree in physics education from Universitas Lampung (UNILA), </w:t>
            </w:r>
            <w:proofErr w:type="spellStart"/>
            <w:r w:rsidRPr="00630D7E">
              <w:rPr>
                <w:color w:val="000000"/>
                <w:sz w:val="18"/>
                <w:szCs w:val="18"/>
              </w:rPr>
              <w:t>Bandarlampung</w:t>
            </w:r>
            <w:proofErr w:type="spellEnd"/>
            <w:r w:rsidRPr="00630D7E">
              <w:rPr>
                <w:color w:val="000000"/>
                <w:sz w:val="18"/>
                <w:szCs w:val="18"/>
              </w:rPr>
              <w:t xml:space="preserve">, Indonesia. In 2016 he joined the Department of Electrical Engineering Vocational Education in Faculty of Teacher Training and Education of Universitas Sultan </w:t>
            </w:r>
            <w:proofErr w:type="spellStart"/>
            <w:r w:rsidRPr="00630D7E">
              <w:rPr>
                <w:color w:val="000000"/>
                <w:sz w:val="18"/>
                <w:szCs w:val="18"/>
              </w:rPr>
              <w:t>Ageng</w:t>
            </w:r>
            <w:proofErr w:type="spellEnd"/>
            <w:r w:rsidRPr="00630D7E">
              <w:rPr>
                <w:color w:val="000000"/>
                <w:sz w:val="18"/>
                <w:szCs w:val="18"/>
              </w:rPr>
              <w:t xml:space="preserve"> </w:t>
            </w:r>
            <w:proofErr w:type="spellStart"/>
            <w:r w:rsidRPr="00630D7E">
              <w:rPr>
                <w:color w:val="000000"/>
                <w:sz w:val="18"/>
                <w:szCs w:val="18"/>
              </w:rPr>
              <w:t>Tirtayasa</w:t>
            </w:r>
            <w:proofErr w:type="spellEnd"/>
            <w:r w:rsidRPr="00630D7E">
              <w:rPr>
                <w:color w:val="000000"/>
                <w:sz w:val="18"/>
                <w:szCs w:val="18"/>
              </w:rPr>
              <w:t xml:space="preserve">, </w:t>
            </w:r>
            <w:proofErr w:type="spellStart"/>
            <w:r w:rsidRPr="00630D7E">
              <w:rPr>
                <w:color w:val="000000"/>
                <w:sz w:val="18"/>
                <w:szCs w:val="18"/>
              </w:rPr>
              <w:t>Serang</w:t>
            </w:r>
            <w:proofErr w:type="spellEnd"/>
            <w:r w:rsidRPr="00630D7E">
              <w:rPr>
                <w:color w:val="000000"/>
                <w:sz w:val="18"/>
                <w:szCs w:val="18"/>
              </w:rPr>
              <w:t xml:space="preserve"> Indonesia as </w:t>
            </w:r>
            <w:r>
              <w:rPr>
                <w:color w:val="000000"/>
                <w:sz w:val="18"/>
                <w:szCs w:val="18"/>
              </w:rPr>
              <w:t>assistant professor</w:t>
            </w:r>
            <w:r w:rsidRPr="00630D7E">
              <w:rPr>
                <w:color w:val="000000"/>
                <w:sz w:val="18"/>
                <w:szCs w:val="18"/>
              </w:rPr>
              <w:t xml:space="preserve">. He has written several papers in the areas of </w:t>
            </w:r>
            <w:r>
              <w:rPr>
                <w:color w:val="000000"/>
                <w:sz w:val="18"/>
                <w:szCs w:val="18"/>
              </w:rPr>
              <w:t xml:space="preserve">electrical engineering, electronics, </w:t>
            </w:r>
            <w:r w:rsidRPr="00630D7E">
              <w:rPr>
                <w:color w:val="000000"/>
                <w:sz w:val="18"/>
                <w:szCs w:val="18"/>
              </w:rPr>
              <w:t xml:space="preserve">technical and vocational education, </w:t>
            </w:r>
            <w:r>
              <w:rPr>
                <w:color w:val="000000"/>
                <w:sz w:val="18"/>
                <w:szCs w:val="18"/>
              </w:rPr>
              <w:t xml:space="preserve">curriculum design, learning strategies, </w:t>
            </w:r>
            <w:r w:rsidRPr="00630D7E">
              <w:rPr>
                <w:color w:val="000000"/>
                <w:sz w:val="18"/>
                <w:szCs w:val="18"/>
              </w:rPr>
              <w:t>learning media, ICT for learning.</w:t>
            </w:r>
          </w:p>
        </w:tc>
      </w:tr>
    </w:tbl>
    <w:p w14:paraId="5B3C2CAD" w14:textId="77777777" w:rsidR="00FD33E9" w:rsidRPr="003D6B19" w:rsidRDefault="00FD33E9" w:rsidP="00153B62">
      <w:pPr>
        <w:rPr>
          <w:i/>
          <w:iCs/>
        </w:rPr>
      </w:pPr>
    </w:p>
    <w:p w14:paraId="36605767" w14:textId="7A1C792B" w:rsidR="006E58AF" w:rsidRPr="003D6B19" w:rsidRDefault="006E58AF" w:rsidP="00FD33E9">
      <w:pPr>
        <w:jc w:val="both"/>
        <w:rPr>
          <w:iCs/>
          <w:lang w:val="en-ID"/>
        </w:rPr>
      </w:pPr>
    </w:p>
    <w:sectPr w:rsidR="006E58AF" w:rsidRPr="003D6B19" w:rsidSect="002A276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3486" w14:textId="77777777" w:rsidR="00D55038" w:rsidRDefault="00D55038">
      <w:r>
        <w:separator/>
      </w:r>
    </w:p>
  </w:endnote>
  <w:endnote w:type="continuationSeparator" w:id="0">
    <w:p w14:paraId="0EF6D656" w14:textId="77777777" w:rsidR="00D55038" w:rsidRDefault="00D5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notTrueType/>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notTrueType/>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51D1083E"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7216" behindDoc="0" locked="0" layoutInCell="1" allowOverlap="1" wp14:anchorId="307E942D" wp14:editId="1F7CC4B4">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8DC5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"/>
          </w:pict>
        </mc:Fallback>
      </mc:AlternateContent>
    </w:r>
    <w:r w:rsidR="00087C9C" w:rsidRPr="00087C9C">
      <w:rPr>
        <w:noProof/>
      </w:rPr>
      <w:t xml:space="preserve"> </w:t>
    </w:r>
    <w:r w:rsidR="00087C9C" w:rsidRPr="00211BC5">
      <w:rPr>
        <w:noProof/>
      </w:rPr>
      <w:t>Bulletin of Electr Eng &amp; Inf</w:t>
    </w:r>
    <w:r w:rsidR="00087C9C" w:rsidRPr="00E619D6">
      <w:t xml:space="preserve">, Vol. </w:t>
    </w:r>
    <w:r w:rsidR="00087C9C">
      <w:t>99</w:t>
    </w:r>
    <w:r w:rsidR="00087C9C" w:rsidRPr="00E619D6">
      <w:t xml:space="preserve">, No. </w:t>
    </w:r>
    <w:r w:rsidR="00087C9C">
      <w:t>1</w:t>
    </w:r>
    <w:r w:rsidR="00087C9C" w:rsidRPr="00E619D6">
      <w:t xml:space="preserve">, </w:t>
    </w:r>
    <w:r w:rsidR="00087C9C" w:rsidRPr="00735BBC">
      <w:t>Month 20</w:t>
    </w:r>
    <w:r w:rsidR="00087C9C">
      <w:t>99</w:t>
    </w:r>
    <w:r w:rsidR="00087C9C" w:rsidRPr="00735BBC">
      <w:t xml:space="preserve">: </w:t>
    </w:r>
    <w:r w:rsidR="00087C9C">
      <w:t>1</w:t>
    </w:r>
    <w:r w:rsidR="00087C9C" w:rsidRPr="00735BBC">
      <w:t>-</w:t>
    </w:r>
    <w:r w:rsidR="00087C9C">
      <w:t>1</w:t>
    </w:r>
    <w:r w:rsidR="00D167B5" w:rsidRPr="00D167B5">
      <w:t>x</w:t>
    </w:r>
  </w:p>
  <w:p w14:paraId="32A03B1F" w14:textId="77777777" w:rsidR="00363151" w:rsidRDefault="003631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58240" behindDoc="0" locked="0" layoutInCell="1" allowOverlap="1" wp14:anchorId="62A3734C" wp14:editId="1092EF7B">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978F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&#13;&#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p w14:paraId="0D90A8B5" w14:textId="77777777" w:rsidR="00363151" w:rsidRDefault="003631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6A5D6517"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0288" behindDoc="0" locked="0" layoutInCell="1" allowOverlap="1" wp14:anchorId="066E0B6C" wp14:editId="646FA9DB">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6BF89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"/>
          </w:pict>
        </mc:Fallback>
      </mc:AlternateContent>
    </w:r>
    <w:r w:rsidR="00C854C1" w:rsidRPr="00C854C1">
      <w:rPr>
        <w:b/>
        <w:i/>
        <w:szCs w:val="18"/>
      </w:rPr>
      <w:t>Journal homepage</w:t>
    </w:r>
    <w:r w:rsidR="00C854C1">
      <w:rPr>
        <w:i/>
        <w:szCs w:val="18"/>
      </w:rPr>
      <w:t xml:space="preserve">: </w:t>
    </w:r>
    <w:r w:rsidR="00087C9C" w:rsidRPr="00211BC5">
      <w:rPr>
        <w:i/>
        <w:szCs w:val="18"/>
      </w:rPr>
      <w:t>http://beei.org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FD39" w14:textId="77777777" w:rsidR="00D55038" w:rsidRDefault="00D55038">
      <w:r>
        <w:separator/>
      </w:r>
    </w:p>
  </w:footnote>
  <w:footnote w:type="continuationSeparator" w:id="0">
    <w:p w14:paraId="658FF4CA" w14:textId="77777777" w:rsidR="00D55038" w:rsidRDefault="00D5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AE041B">
      <w:rPr>
        <w:rStyle w:val="PageNumber"/>
        <w:noProof/>
      </w:rPr>
      <w:t>4</w:t>
    </w:r>
    <w:r w:rsidRPr="003D5B84">
      <w:rPr>
        <w:rStyle w:val="PageNumber"/>
      </w:rPr>
      <w:fldChar w:fldCharType="end"/>
    </w:r>
  </w:p>
  <w:p w14:paraId="7F150106" w14:textId="15D18502"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6C824E61">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1B03C"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&#13;&#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087C9C" w:rsidRPr="003D5B84">
      <w:t>ISSN</w:t>
    </w:r>
    <w:r w:rsidR="00087C9C">
      <w:t>:</w:t>
    </w:r>
    <w:r w:rsidR="00087C9C" w:rsidRPr="003D5B84">
      <w:t xml:space="preserve"> </w:t>
    </w:r>
    <w:r w:rsidR="00087C9C" w:rsidRPr="00211BC5">
      <w:t>2302-9285</w:t>
    </w:r>
  </w:p>
  <w:p w14:paraId="0954F352" w14:textId="77777777" w:rsidR="00363151" w:rsidRDefault="003631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AE041B">
      <w:rPr>
        <w:rStyle w:val="PageNumber"/>
        <w:noProof/>
      </w:rPr>
      <w:t>3</w:t>
    </w:r>
    <w:r w:rsidRPr="003D5B84">
      <w:rPr>
        <w:rStyle w:val="PageNumber"/>
      </w:rPr>
      <w:fldChar w:fldCharType="end"/>
    </w:r>
  </w:p>
  <w:p w14:paraId="72D04B55" w14:textId="3246FDCE" w:rsidR="00097958" w:rsidRPr="003D5B84" w:rsidRDefault="00087C9C" w:rsidP="00222701">
    <w:pPr>
      <w:pStyle w:val="Header"/>
      <w:tabs>
        <w:tab w:val="clear" w:pos="4320"/>
        <w:tab w:val="clear" w:pos="8640"/>
        <w:tab w:val="left" w:pos="0"/>
        <w:tab w:val="center" w:pos="4301"/>
        <w:tab w:val="left" w:pos="7938"/>
      </w:tabs>
    </w:pPr>
    <w:r w:rsidRPr="00982B01">
      <w:rPr>
        <w:noProof/>
      </w:rPr>
      <w:t>Bulletin</w:t>
    </w:r>
    <w:r>
      <w:rPr>
        <w:noProof/>
      </w:rPr>
      <w:t xml:space="preserve"> of Electr Eng &amp; Inf</w:t>
    </w:r>
    <w:r w:rsidRPr="003D5B84">
      <w:t xml:space="preserve"> </w:t>
    </w:r>
    <w:r w:rsidRPr="003D5B84">
      <w:tab/>
      <w:t>ISSN:</w:t>
    </w:r>
    <w:r>
      <w:t xml:space="preserve"> </w:t>
    </w:r>
    <w:r w:rsidRPr="00511675">
      <w:t>2302-9285</w:t>
    </w:r>
    <w:r w:rsidR="00EF1185" w:rsidRPr="003D5B84">
      <w:tab/>
    </w:r>
    <w:r w:rsidR="00C854C1">
      <w:sym w:font="Wingdings" w:char="F072"/>
    </w:r>
  </w:p>
  <w:p w14:paraId="3BE6E7DA" w14:textId="7CB50A32" w:rsidR="00097958" w:rsidRPr="003D5B84" w:rsidRDefault="00222701" w:rsidP="00087C9C">
    <w:pPr>
      <w:pStyle w:val="Header"/>
      <w:ind w:right="360"/>
    </w:pPr>
    <w:r>
      <w:rPr>
        <w:noProof/>
      </w:rPr>
      <mc:AlternateContent>
        <mc:Choice Requires="wps">
          <w:drawing>
            <wp:anchor distT="0" distB="0" distL="114300" distR="114300" simplePos="0" relativeHeight="251656192" behindDoc="0" locked="0" layoutInCell="1" allowOverlap="1" wp14:anchorId="485510DB" wp14:editId="5E05CC55">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AE3FB"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"/>
          </w:pict>
        </mc:Fallback>
      </mc:AlternateContent>
    </w:r>
  </w:p>
  <w:p w14:paraId="071FAD5D" w14:textId="77777777" w:rsidR="00363151" w:rsidRDefault="003631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AD19" w14:textId="77777777" w:rsidR="00087C9C" w:rsidRPr="003D5B84" w:rsidRDefault="00087C9C" w:rsidP="00087C9C">
    <w:pPr>
      <w:pStyle w:val="Header"/>
      <w:tabs>
        <w:tab w:val="clear" w:pos="4320"/>
        <w:tab w:val="clear" w:pos="8640"/>
      </w:tabs>
      <w:ind w:right="45"/>
      <w:rPr>
        <w:b/>
      </w:rPr>
    </w:pPr>
    <w:r w:rsidRPr="007E6670">
      <w:rPr>
        <w:b/>
      </w:rPr>
      <w:t>Bulletin of Electrical Engineering and Informatics</w:t>
    </w:r>
  </w:p>
  <w:p w14:paraId="5DE5840D" w14:textId="77777777" w:rsidR="00087C9C" w:rsidRDefault="00087C9C" w:rsidP="00087C9C">
    <w:pPr>
      <w:pStyle w:val="Header"/>
      <w:tabs>
        <w:tab w:val="left" w:pos="720"/>
      </w:tabs>
      <w:ind w:right="45"/>
    </w:pPr>
    <w:r>
      <w:t>Vol. 99, No. 1, Month 2099, pp. 1~1x</w:t>
    </w:r>
  </w:p>
  <w:p w14:paraId="0F8E6846" w14:textId="6E97102B" w:rsidR="00E77E1F" w:rsidRPr="003D5B84" w:rsidRDefault="00087C9C" w:rsidP="00E77E1F">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w:t>
    </w:r>
    <w:proofErr w:type="gramStart"/>
    <w:r>
      <w:t>eei.v99i1</w:t>
    </w:r>
    <w:r w:rsidRPr="007E6670">
      <w:t>.</w:t>
    </w:r>
    <w:r>
      <w:t>paperID</w:t>
    </w:r>
    <w:proofErr w:type="gramEnd"/>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AE041B">
      <w:rPr>
        <w:rStyle w:val="PageNumber"/>
        <w:noProof/>
      </w:rPr>
      <w:t>1</w:t>
    </w:r>
    <w:r w:rsidR="00C3666D" w:rsidRPr="003D5B84">
      <w:rPr>
        <w:rStyle w:val="PageNumber"/>
      </w:rPr>
      <w:fldChar w:fldCharType="end"/>
    </w:r>
    <w:r w:rsidR="00050148">
      <w:rPr>
        <w:noProof/>
      </w:rPr>
      <mc:AlternateContent>
        <mc:Choice Requires="wps">
          <w:drawing>
            <wp:anchor distT="0" distB="0" distL="114300" distR="114300" simplePos="0" relativeHeight="251659264" behindDoc="0" locked="0" layoutInCell="1" allowOverlap="1" wp14:anchorId="480481AD" wp14:editId="6FF9FD19">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486C4"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"/>
          </w:pict>
        </mc:Fallback>
      </mc:AlternateContent>
    </w:r>
  </w:p>
  <w:p w14:paraId="01E439E1" w14:textId="77777777" w:rsidR="00363151" w:rsidRDefault="00363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8D0"/>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55411"/>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D91"/>
    <w:rsid w:val="00076C16"/>
    <w:rsid w:val="0007731B"/>
    <w:rsid w:val="000776D4"/>
    <w:rsid w:val="00080CCD"/>
    <w:rsid w:val="000830A2"/>
    <w:rsid w:val="00083B9D"/>
    <w:rsid w:val="00083DD6"/>
    <w:rsid w:val="00085121"/>
    <w:rsid w:val="00086551"/>
    <w:rsid w:val="000877AC"/>
    <w:rsid w:val="00087876"/>
    <w:rsid w:val="00087AF7"/>
    <w:rsid w:val="00087C9C"/>
    <w:rsid w:val="00090546"/>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3712"/>
    <w:rsid w:val="000D50C8"/>
    <w:rsid w:val="000D6591"/>
    <w:rsid w:val="000D67F7"/>
    <w:rsid w:val="000D6BC3"/>
    <w:rsid w:val="000D7AC9"/>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5D2"/>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6E19"/>
    <w:rsid w:val="00177E2C"/>
    <w:rsid w:val="00177E5A"/>
    <w:rsid w:val="00180992"/>
    <w:rsid w:val="00180FD2"/>
    <w:rsid w:val="00180FD4"/>
    <w:rsid w:val="00181509"/>
    <w:rsid w:val="00181965"/>
    <w:rsid w:val="00185202"/>
    <w:rsid w:val="00187B69"/>
    <w:rsid w:val="0019050C"/>
    <w:rsid w:val="00192E8C"/>
    <w:rsid w:val="0019377B"/>
    <w:rsid w:val="0019391D"/>
    <w:rsid w:val="00193F7B"/>
    <w:rsid w:val="00194FC9"/>
    <w:rsid w:val="00195579"/>
    <w:rsid w:val="001A0839"/>
    <w:rsid w:val="001A33EF"/>
    <w:rsid w:val="001B0BE3"/>
    <w:rsid w:val="001B2439"/>
    <w:rsid w:val="001B2EF9"/>
    <w:rsid w:val="001B4AB3"/>
    <w:rsid w:val="001B5250"/>
    <w:rsid w:val="001B5719"/>
    <w:rsid w:val="001B621C"/>
    <w:rsid w:val="001B64D0"/>
    <w:rsid w:val="001B7915"/>
    <w:rsid w:val="001C0FE6"/>
    <w:rsid w:val="001C19EB"/>
    <w:rsid w:val="001C1DDC"/>
    <w:rsid w:val="001C26FB"/>
    <w:rsid w:val="001C7A4E"/>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F3F"/>
    <w:rsid w:val="00204431"/>
    <w:rsid w:val="002045BC"/>
    <w:rsid w:val="0020464A"/>
    <w:rsid w:val="00204A25"/>
    <w:rsid w:val="0020608E"/>
    <w:rsid w:val="002073B6"/>
    <w:rsid w:val="002076CA"/>
    <w:rsid w:val="002079DD"/>
    <w:rsid w:val="00211BCA"/>
    <w:rsid w:val="00212DCC"/>
    <w:rsid w:val="00213B7B"/>
    <w:rsid w:val="002141C1"/>
    <w:rsid w:val="00215A82"/>
    <w:rsid w:val="00216F2A"/>
    <w:rsid w:val="00220914"/>
    <w:rsid w:val="002215FE"/>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6E24"/>
    <w:rsid w:val="002575A8"/>
    <w:rsid w:val="00260476"/>
    <w:rsid w:val="00261B88"/>
    <w:rsid w:val="0026229E"/>
    <w:rsid w:val="002622CD"/>
    <w:rsid w:val="00266574"/>
    <w:rsid w:val="002668F8"/>
    <w:rsid w:val="00270E78"/>
    <w:rsid w:val="00271390"/>
    <w:rsid w:val="002714E9"/>
    <w:rsid w:val="002718C5"/>
    <w:rsid w:val="00271AB9"/>
    <w:rsid w:val="0027245E"/>
    <w:rsid w:val="00272BB5"/>
    <w:rsid w:val="002743A4"/>
    <w:rsid w:val="00274BCC"/>
    <w:rsid w:val="00275406"/>
    <w:rsid w:val="002769E7"/>
    <w:rsid w:val="00277772"/>
    <w:rsid w:val="00281882"/>
    <w:rsid w:val="00281D99"/>
    <w:rsid w:val="002821B9"/>
    <w:rsid w:val="002833E0"/>
    <w:rsid w:val="0028450D"/>
    <w:rsid w:val="00291EBF"/>
    <w:rsid w:val="00292DBC"/>
    <w:rsid w:val="00296D8E"/>
    <w:rsid w:val="002A0772"/>
    <w:rsid w:val="002A276C"/>
    <w:rsid w:val="002A708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4E92"/>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0339"/>
    <w:rsid w:val="00361EB1"/>
    <w:rsid w:val="003629D1"/>
    <w:rsid w:val="0036315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485"/>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1737A"/>
    <w:rsid w:val="00420D64"/>
    <w:rsid w:val="00420D94"/>
    <w:rsid w:val="00424E85"/>
    <w:rsid w:val="00425BE9"/>
    <w:rsid w:val="00427072"/>
    <w:rsid w:val="0043293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2DD8"/>
    <w:rsid w:val="004A335F"/>
    <w:rsid w:val="004A3F3D"/>
    <w:rsid w:val="004A4FDB"/>
    <w:rsid w:val="004A5FC0"/>
    <w:rsid w:val="004A7316"/>
    <w:rsid w:val="004A7C83"/>
    <w:rsid w:val="004B09D8"/>
    <w:rsid w:val="004B1FFE"/>
    <w:rsid w:val="004B2F8C"/>
    <w:rsid w:val="004B460B"/>
    <w:rsid w:val="004B4EDE"/>
    <w:rsid w:val="004B589F"/>
    <w:rsid w:val="004B661B"/>
    <w:rsid w:val="004B76DC"/>
    <w:rsid w:val="004C0B2C"/>
    <w:rsid w:val="004C1E2F"/>
    <w:rsid w:val="004C3BEB"/>
    <w:rsid w:val="004C59ED"/>
    <w:rsid w:val="004C65D5"/>
    <w:rsid w:val="004D1340"/>
    <w:rsid w:val="004D673B"/>
    <w:rsid w:val="004D7295"/>
    <w:rsid w:val="004E03B8"/>
    <w:rsid w:val="004E140A"/>
    <w:rsid w:val="004E154B"/>
    <w:rsid w:val="004E1914"/>
    <w:rsid w:val="004E3613"/>
    <w:rsid w:val="004E3AFD"/>
    <w:rsid w:val="004E3CAD"/>
    <w:rsid w:val="004E6C69"/>
    <w:rsid w:val="004E7D77"/>
    <w:rsid w:val="004F0E1F"/>
    <w:rsid w:val="004F101E"/>
    <w:rsid w:val="004F2A11"/>
    <w:rsid w:val="004F3166"/>
    <w:rsid w:val="004F3208"/>
    <w:rsid w:val="004F4003"/>
    <w:rsid w:val="004F54D2"/>
    <w:rsid w:val="004F6193"/>
    <w:rsid w:val="004F7FC9"/>
    <w:rsid w:val="00500785"/>
    <w:rsid w:val="00501713"/>
    <w:rsid w:val="00505F41"/>
    <w:rsid w:val="0050794C"/>
    <w:rsid w:val="0051075B"/>
    <w:rsid w:val="00511236"/>
    <w:rsid w:val="00511539"/>
    <w:rsid w:val="00512DE0"/>
    <w:rsid w:val="0051361F"/>
    <w:rsid w:val="00515455"/>
    <w:rsid w:val="005160A8"/>
    <w:rsid w:val="00516317"/>
    <w:rsid w:val="00516615"/>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3D36"/>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120D"/>
    <w:rsid w:val="005D210E"/>
    <w:rsid w:val="005D3D27"/>
    <w:rsid w:val="005D464B"/>
    <w:rsid w:val="005D7D3A"/>
    <w:rsid w:val="005D7EB1"/>
    <w:rsid w:val="005E51F9"/>
    <w:rsid w:val="005E6EF7"/>
    <w:rsid w:val="005E736A"/>
    <w:rsid w:val="005E75FC"/>
    <w:rsid w:val="005F0345"/>
    <w:rsid w:val="005F042D"/>
    <w:rsid w:val="005F3D1C"/>
    <w:rsid w:val="005F534C"/>
    <w:rsid w:val="005F75F8"/>
    <w:rsid w:val="006044C7"/>
    <w:rsid w:val="006123B6"/>
    <w:rsid w:val="00613977"/>
    <w:rsid w:val="0061627D"/>
    <w:rsid w:val="00617711"/>
    <w:rsid w:val="006206C7"/>
    <w:rsid w:val="00622EC4"/>
    <w:rsid w:val="0062488B"/>
    <w:rsid w:val="006327F1"/>
    <w:rsid w:val="00632A03"/>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0C37"/>
    <w:rsid w:val="006E361D"/>
    <w:rsid w:val="006E3810"/>
    <w:rsid w:val="006E44B1"/>
    <w:rsid w:val="006E492E"/>
    <w:rsid w:val="006E4C9D"/>
    <w:rsid w:val="006E5333"/>
    <w:rsid w:val="006E58AF"/>
    <w:rsid w:val="006E5DCF"/>
    <w:rsid w:val="006E669C"/>
    <w:rsid w:val="006E786F"/>
    <w:rsid w:val="006E7CF8"/>
    <w:rsid w:val="006F01C3"/>
    <w:rsid w:val="006F1251"/>
    <w:rsid w:val="006F5B9E"/>
    <w:rsid w:val="006F7480"/>
    <w:rsid w:val="0070124C"/>
    <w:rsid w:val="007017C6"/>
    <w:rsid w:val="007027BB"/>
    <w:rsid w:val="00705140"/>
    <w:rsid w:val="007066C5"/>
    <w:rsid w:val="00707E79"/>
    <w:rsid w:val="00710CA7"/>
    <w:rsid w:val="00712FFF"/>
    <w:rsid w:val="007142C8"/>
    <w:rsid w:val="00717A32"/>
    <w:rsid w:val="00720729"/>
    <w:rsid w:val="007212E2"/>
    <w:rsid w:val="00723DEB"/>
    <w:rsid w:val="007240E7"/>
    <w:rsid w:val="007258FD"/>
    <w:rsid w:val="007277F9"/>
    <w:rsid w:val="007315A7"/>
    <w:rsid w:val="00731AEB"/>
    <w:rsid w:val="00732039"/>
    <w:rsid w:val="00735BBC"/>
    <w:rsid w:val="00740C36"/>
    <w:rsid w:val="00741A8F"/>
    <w:rsid w:val="00742008"/>
    <w:rsid w:val="00743BA0"/>
    <w:rsid w:val="00747DFD"/>
    <w:rsid w:val="00753C3E"/>
    <w:rsid w:val="00754329"/>
    <w:rsid w:val="007547A1"/>
    <w:rsid w:val="00756935"/>
    <w:rsid w:val="00756A93"/>
    <w:rsid w:val="0075769A"/>
    <w:rsid w:val="00765DEF"/>
    <w:rsid w:val="00766E46"/>
    <w:rsid w:val="00770E6E"/>
    <w:rsid w:val="00771A7C"/>
    <w:rsid w:val="0077230A"/>
    <w:rsid w:val="00772725"/>
    <w:rsid w:val="00773EB7"/>
    <w:rsid w:val="007751AA"/>
    <w:rsid w:val="00777AD7"/>
    <w:rsid w:val="007840F3"/>
    <w:rsid w:val="00784C44"/>
    <w:rsid w:val="007912CE"/>
    <w:rsid w:val="007934C4"/>
    <w:rsid w:val="0079451D"/>
    <w:rsid w:val="00795966"/>
    <w:rsid w:val="007A04C8"/>
    <w:rsid w:val="007A3102"/>
    <w:rsid w:val="007A3B30"/>
    <w:rsid w:val="007A3FC0"/>
    <w:rsid w:val="007A49BA"/>
    <w:rsid w:val="007A609F"/>
    <w:rsid w:val="007A7484"/>
    <w:rsid w:val="007B39E8"/>
    <w:rsid w:val="007B3EF9"/>
    <w:rsid w:val="007B42A0"/>
    <w:rsid w:val="007B57A1"/>
    <w:rsid w:val="007B7535"/>
    <w:rsid w:val="007C0D3D"/>
    <w:rsid w:val="007C2A08"/>
    <w:rsid w:val="007C60D8"/>
    <w:rsid w:val="007D0AC6"/>
    <w:rsid w:val="007D2077"/>
    <w:rsid w:val="007D4DC3"/>
    <w:rsid w:val="007D60C6"/>
    <w:rsid w:val="007D7A78"/>
    <w:rsid w:val="007E5812"/>
    <w:rsid w:val="007E68A5"/>
    <w:rsid w:val="007F01C2"/>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2A5C"/>
    <w:rsid w:val="008332DA"/>
    <w:rsid w:val="008344C2"/>
    <w:rsid w:val="00834BAC"/>
    <w:rsid w:val="00836D01"/>
    <w:rsid w:val="008373F8"/>
    <w:rsid w:val="008379F3"/>
    <w:rsid w:val="00837EA3"/>
    <w:rsid w:val="00840495"/>
    <w:rsid w:val="008439A0"/>
    <w:rsid w:val="00843BE9"/>
    <w:rsid w:val="00847569"/>
    <w:rsid w:val="008508FF"/>
    <w:rsid w:val="00850CAC"/>
    <w:rsid w:val="00851B56"/>
    <w:rsid w:val="0085238C"/>
    <w:rsid w:val="008530DA"/>
    <w:rsid w:val="0085352C"/>
    <w:rsid w:val="008538D0"/>
    <w:rsid w:val="00853BF4"/>
    <w:rsid w:val="00854ED5"/>
    <w:rsid w:val="00855965"/>
    <w:rsid w:val="00856356"/>
    <w:rsid w:val="008563F2"/>
    <w:rsid w:val="00860671"/>
    <w:rsid w:val="00860F0E"/>
    <w:rsid w:val="008629D4"/>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4B7F"/>
    <w:rsid w:val="008A5452"/>
    <w:rsid w:val="008A6436"/>
    <w:rsid w:val="008A6E5D"/>
    <w:rsid w:val="008B04B3"/>
    <w:rsid w:val="008B0584"/>
    <w:rsid w:val="008B060F"/>
    <w:rsid w:val="008B144F"/>
    <w:rsid w:val="008B1A88"/>
    <w:rsid w:val="008B279B"/>
    <w:rsid w:val="008B3B85"/>
    <w:rsid w:val="008B4221"/>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5D4"/>
    <w:rsid w:val="00900EC1"/>
    <w:rsid w:val="00901214"/>
    <w:rsid w:val="00904D6D"/>
    <w:rsid w:val="00904EC8"/>
    <w:rsid w:val="00906282"/>
    <w:rsid w:val="00906951"/>
    <w:rsid w:val="0091187A"/>
    <w:rsid w:val="009128F9"/>
    <w:rsid w:val="00912FBC"/>
    <w:rsid w:val="009135FA"/>
    <w:rsid w:val="00913D3B"/>
    <w:rsid w:val="00913F75"/>
    <w:rsid w:val="00915DA5"/>
    <w:rsid w:val="009162AB"/>
    <w:rsid w:val="00917EBE"/>
    <w:rsid w:val="00921D05"/>
    <w:rsid w:val="0092223D"/>
    <w:rsid w:val="0092257C"/>
    <w:rsid w:val="00923121"/>
    <w:rsid w:val="00923F6F"/>
    <w:rsid w:val="00925CC8"/>
    <w:rsid w:val="009314C3"/>
    <w:rsid w:val="009317FD"/>
    <w:rsid w:val="00933C70"/>
    <w:rsid w:val="009406FF"/>
    <w:rsid w:val="00941203"/>
    <w:rsid w:val="009416C1"/>
    <w:rsid w:val="0094264B"/>
    <w:rsid w:val="0094367D"/>
    <w:rsid w:val="00943FA1"/>
    <w:rsid w:val="00945A5C"/>
    <w:rsid w:val="00946389"/>
    <w:rsid w:val="0094738D"/>
    <w:rsid w:val="00950EF7"/>
    <w:rsid w:val="00954DC1"/>
    <w:rsid w:val="00955462"/>
    <w:rsid w:val="00956EB6"/>
    <w:rsid w:val="00956F83"/>
    <w:rsid w:val="00957C11"/>
    <w:rsid w:val="009617A9"/>
    <w:rsid w:val="009665BE"/>
    <w:rsid w:val="009673AB"/>
    <w:rsid w:val="00970E84"/>
    <w:rsid w:val="00971153"/>
    <w:rsid w:val="00972DAA"/>
    <w:rsid w:val="0097684D"/>
    <w:rsid w:val="00981036"/>
    <w:rsid w:val="00981E5F"/>
    <w:rsid w:val="00983846"/>
    <w:rsid w:val="00990CC8"/>
    <w:rsid w:val="0099227E"/>
    <w:rsid w:val="009949C5"/>
    <w:rsid w:val="00997C10"/>
    <w:rsid w:val="009A19B2"/>
    <w:rsid w:val="009B3EC0"/>
    <w:rsid w:val="009B4878"/>
    <w:rsid w:val="009B5FE8"/>
    <w:rsid w:val="009B62B1"/>
    <w:rsid w:val="009B7695"/>
    <w:rsid w:val="009B76C2"/>
    <w:rsid w:val="009C06E2"/>
    <w:rsid w:val="009C080D"/>
    <w:rsid w:val="009C142A"/>
    <w:rsid w:val="009C5293"/>
    <w:rsid w:val="009D41DF"/>
    <w:rsid w:val="009D709E"/>
    <w:rsid w:val="009E0249"/>
    <w:rsid w:val="009E055A"/>
    <w:rsid w:val="009E0F0F"/>
    <w:rsid w:val="009E2DB3"/>
    <w:rsid w:val="009E36AC"/>
    <w:rsid w:val="009E41D1"/>
    <w:rsid w:val="009E44AE"/>
    <w:rsid w:val="009E4FB4"/>
    <w:rsid w:val="009E5694"/>
    <w:rsid w:val="009E585B"/>
    <w:rsid w:val="009E7D5A"/>
    <w:rsid w:val="009F040E"/>
    <w:rsid w:val="009F1F65"/>
    <w:rsid w:val="009F3146"/>
    <w:rsid w:val="00A01765"/>
    <w:rsid w:val="00A02DD3"/>
    <w:rsid w:val="00A04D6C"/>
    <w:rsid w:val="00A05622"/>
    <w:rsid w:val="00A100B6"/>
    <w:rsid w:val="00A1136A"/>
    <w:rsid w:val="00A12DD9"/>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2751"/>
    <w:rsid w:val="00AC374E"/>
    <w:rsid w:val="00AC60ED"/>
    <w:rsid w:val="00AD1A38"/>
    <w:rsid w:val="00AD2373"/>
    <w:rsid w:val="00AD4DF3"/>
    <w:rsid w:val="00AD564C"/>
    <w:rsid w:val="00AD5DF4"/>
    <w:rsid w:val="00AD6097"/>
    <w:rsid w:val="00AD7639"/>
    <w:rsid w:val="00AE041B"/>
    <w:rsid w:val="00AE3182"/>
    <w:rsid w:val="00AE4119"/>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132"/>
    <w:rsid w:val="00B21966"/>
    <w:rsid w:val="00B2363C"/>
    <w:rsid w:val="00B252F9"/>
    <w:rsid w:val="00B25977"/>
    <w:rsid w:val="00B271D8"/>
    <w:rsid w:val="00B27C45"/>
    <w:rsid w:val="00B313EB"/>
    <w:rsid w:val="00B3198A"/>
    <w:rsid w:val="00B34812"/>
    <w:rsid w:val="00B357AE"/>
    <w:rsid w:val="00B37E57"/>
    <w:rsid w:val="00B42FA5"/>
    <w:rsid w:val="00B439E7"/>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3FB3"/>
    <w:rsid w:val="00BB48F9"/>
    <w:rsid w:val="00BB524D"/>
    <w:rsid w:val="00BB5385"/>
    <w:rsid w:val="00BB5653"/>
    <w:rsid w:val="00BB6E3C"/>
    <w:rsid w:val="00BC06CF"/>
    <w:rsid w:val="00BC0E05"/>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D66B8"/>
    <w:rsid w:val="00BE0201"/>
    <w:rsid w:val="00BE2FF2"/>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3DCD"/>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1C74"/>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77A2C"/>
    <w:rsid w:val="00C80CAC"/>
    <w:rsid w:val="00C81C9C"/>
    <w:rsid w:val="00C82325"/>
    <w:rsid w:val="00C8516B"/>
    <w:rsid w:val="00C854C1"/>
    <w:rsid w:val="00C85B81"/>
    <w:rsid w:val="00C9178F"/>
    <w:rsid w:val="00C93F76"/>
    <w:rsid w:val="00C9655A"/>
    <w:rsid w:val="00C96FCA"/>
    <w:rsid w:val="00C9754D"/>
    <w:rsid w:val="00C975DF"/>
    <w:rsid w:val="00CA5D84"/>
    <w:rsid w:val="00CC1960"/>
    <w:rsid w:val="00CC2F23"/>
    <w:rsid w:val="00CC7B7A"/>
    <w:rsid w:val="00CD0912"/>
    <w:rsid w:val="00CD4F70"/>
    <w:rsid w:val="00CD7ABF"/>
    <w:rsid w:val="00CE1CF3"/>
    <w:rsid w:val="00CE4BC0"/>
    <w:rsid w:val="00CE70F3"/>
    <w:rsid w:val="00CE7659"/>
    <w:rsid w:val="00CF0E18"/>
    <w:rsid w:val="00CF1C58"/>
    <w:rsid w:val="00CF29A4"/>
    <w:rsid w:val="00CF2F2E"/>
    <w:rsid w:val="00CF4D01"/>
    <w:rsid w:val="00CF624D"/>
    <w:rsid w:val="00CF6E34"/>
    <w:rsid w:val="00D044BC"/>
    <w:rsid w:val="00D0495F"/>
    <w:rsid w:val="00D0506E"/>
    <w:rsid w:val="00D060CE"/>
    <w:rsid w:val="00D066D9"/>
    <w:rsid w:val="00D076EF"/>
    <w:rsid w:val="00D07778"/>
    <w:rsid w:val="00D108C5"/>
    <w:rsid w:val="00D10D1E"/>
    <w:rsid w:val="00D10D7A"/>
    <w:rsid w:val="00D1187F"/>
    <w:rsid w:val="00D11C2D"/>
    <w:rsid w:val="00D1618D"/>
    <w:rsid w:val="00D167B1"/>
    <w:rsid w:val="00D167B5"/>
    <w:rsid w:val="00D16D1B"/>
    <w:rsid w:val="00D21F66"/>
    <w:rsid w:val="00D24B66"/>
    <w:rsid w:val="00D24C22"/>
    <w:rsid w:val="00D26476"/>
    <w:rsid w:val="00D31492"/>
    <w:rsid w:val="00D3478B"/>
    <w:rsid w:val="00D35E12"/>
    <w:rsid w:val="00D413DD"/>
    <w:rsid w:val="00D4189D"/>
    <w:rsid w:val="00D424E3"/>
    <w:rsid w:val="00D4255A"/>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5038"/>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C4758"/>
    <w:rsid w:val="00DD0E87"/>
    <w:rsid w:val="00DD2BCD"/>
    <w:rsid w:val="00DD35E7"/>
    <w:rsid w:val="00DD38A2"/>
    <w:rsid w:val="00DD4EAF"/>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575"/>
    <w:rsid w:val="00E12071"/>
    <w:rsid w:val="00E12660"/>
    <w:rsid w:val="00E12838"/>
    <w:rsid w:val="00E15BBF"/>
    <w:rsid w:val="00E15ECD"/>
    <w:rsid w:val="00E230D8"/>
    <w:rsid w:val="00E239E2"/>
    <w:rsid w:val="00E23F00"/>
    <w:rsid w:val="00E2599A"/>
    <w:rsid w:val="00E26A0F"/>
    <w:rsid w:val="00E305A0"/>
    <w:rsid w:val="00E318D4"/>
    <w:rsid w:val="00E339EE"/>
    <w:rsid w:val="00E3557A"/>
    <w:rsid w:val="00E4014C"/>
    <w:rsid w:val="00E401FC"/>
    <w:rsid w:val="00E41B8C"/>
    <w:rsid w:val="00E42D1B"/>
    <w:rsid w:val="00E4558E"/>
    <w:rsid w:val="00E46C0B"/>
    <w:rsid w:val="00E46FAB"/>
    <w:rsid w:val="00E474DC"/>
    <w:rsid w:val="00E47F6A"/>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2EAD"/>
    <w:rsid w:val="00E6393C"/>
    <w:rsid w:val="00E67E51"/>
    <w:rsid w:val="00E72731"/>
    <w:rsid w:val="00E76BE0"/>
    <w:rsid w:val="00E76BE5"/>
    <w:rsid w:val="00E7790B"/>
    <w:rsid w:val="00E77E10"/>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1BEC"/>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141B"/>
    <w:rsid w:val="00EE2DA2"/>
    <w:rsid w:val="00EE4290"/>
    <w:rsid w:val="00EE589E"/>
    <w:rsid w:val="00EE76D0"/>
    <w:rsid w:val="00EE7C89"/>
    <w:rsid w:val="00EE7FB7"/>
    <w:rsid w:val="00EF1185"/>
    <w:rsid w:val="00EF5C2D"/>
    <w:rsid w:val="00EF754D"/>
    <w:rsid w:val="00F027E9"/>
    <w:rsid w:val="00F0775E"/>
    <w:rsid w:val="00F15BF4"/>
    <w:rsid w:val="00F15F69"/>
    <w:rsid w:val="00F1612D"/>
    <w:rsid w:val="00F173DD"/>
    <w:rsid w:val="00F21119"/>
    <w:rsid w:val="00F25164"/>
    <w:rsid w:val="00F266B5"/>
    <w:rsid w:val="00F277D3"/>
    <w:rsid w:val="00F30392"/>
    <w:rsid w:val="00F30997"/>
    <w:rsid w:val="00F32896"/>
    <w:rsid w:val="00F33C08"/>
    <w:rsid w:val="00F35ADB"/>
    <w:rsid w:val="00F37235"/>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CA3"/>
    <w:rsid w:val="00F75EF9"/>
    <w:rsid w:val="00F77A9B"/>
    <w:rsid w:val="00F83035"/>
    <w:rsid w:val="00F866B0"/>
    <w:rsid w:val="00F869EF"/>
    <w:rsid w:val="00F86BE4"/>
    <w:rsid w:val="00F86C7B"/>
    <w:rsid w:val="00F86D61"/>
    <w:rsid w:val="00F902B7"/>
    <w:rsid w:val="00F905B6"/>
    <w:rsid w:val="00F90B31"/>
    <w:rsid w:val="00F914B2"/>
    <w:rsid w:val="00F926B9"/>
    <w:rsid w:val="00F9541D"/>
    <w:rsid w:val="00FA0403"/>
    <w:rsid w:val="00FA0CE6"/>
    <w:rsid w:val="00FA35FB"/>
    <w:rsid w:val="00FA5742"/>
    <w:rsid w:val="00FA597D"/>
    <w:rsid w:val="00FA5B9A"/>
    <w:rsid w:val="00FA7BF0"/>
    <w:rsid w:val="00FB01B9"/>
    <w:rsid w:val="00FB763A"/>
    <w:rsid w:val="00FB79C0"/>
    <w:rsid w:val="00FC2EB8"/>
    <w:rsid w:val="00FC5C43"/>
    <w:rsid w:val="00FD1598"/>
    <w:rsid w:val="00FD33E9"/>
    <w:rsid w:val="00FD576E"/>
    <w:rsid w:val="00FD596B"/>
    <w:rsid w:val="00FD6FB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ighlight">
    <w:name w:val="highlight"/>
    <w:basedOn w:val="DefaultParagraphFont"/>
    <w:rsid w:val="00BE2FF2"/>
  </w:style>
  <w:style w:type="character" w:styleId="UnresolvedMention">
    <w:name w:val="Unresolved Mention"/>
    <w:basedOn w:val="DefaultParagraphFont"/>
    <w:uiPriority w:val="99"/>
    <w:semiHidden/>
    <w:unhideWhenUsed/>
    <w:rsid w:val="00EE141B"/>
    <w:rPr>
      <w:color w:val="605E5C"/>
      <w:shd w:val="clear" w:color="auto" w:fill="E1DFDD"/>
    </w:rPr>
  </w:style>
  <w:style w:type="character" w:styleId="PlaceholderText">
    <w:name w:val="Placeholder Text"/>
    <w:basedOn w:val="DefaultParagraphFont"/>
    <w:uiPriority w:val="99"/>
    <w:semiHidden/>
    <w:rsid w:val="00AD6097"/>
    <w:rPr>
      <w:color w:val="808080"/>
    </w:rPr>
  </w:style>
  <w:style w:type="character" w:customStyle="1" w:styleId="ListParagraphChar">
    <w:name w:val="List Paragraph Char"/>
    <w:link w:val="ListParagraph"/>
    <w:uiPriority w:val="34"/>
    <w:rsid w:val="007B42A0"/>
    <w:rPr>
      <w:rFonts w:ascii="Calibri" w:hAnsi="Calibri"/>
      <w:sz w:val="22"/>
      <w:szCs w:val="22"/>
      <w:lang w:val="en-GB" w:eastAsia="en-GB"/>
    </w:rPr>
  </w:style>
  <w:style w:type="character" w:customStyle="1" w:styleId="HeaderChar">
    <w:name w:val="Header Char"/>
    <w:basedOn w:val="DefaultParagraphFont"/>
    <w:link w:val="Header"/>
    <w:rsid w:val="0008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6952047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176553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6F19-2AB0-4E98-948B-2BADE313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22418</Words>
  <Characters>127789</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International Journal of Electrical and Computer Engineering (IJECE)</vt:lpstr>
    </vt:vector>
  </TitlesOfParts>
  <Company>IAES | Institute of Advanced Engineering and Science</Company>
  <LinksUpToDate>false</LinksUpToDate>
  <CharactersWithSpaces>149908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Electrical and Computer Engineering (IJECE)</dc:title>
  <dc:creator>IJECE</dc:creator>
  <cp:keywords>artificial intelligence &amp; soft computing; automation; big data &amp; cloud computing; circuits &amp; electronics; computer science &amp; information technology; digital signal; electrical &amp; power engineering; image &amp; video processing; instrumentation &amp; control engineering; internet of things; power electronics &amp; drives; telecommunication system &amp; technology;</cp:keywords>
  <dc:description>IJECE Template and Guide of Authors</dc:description>
  <cp:lastModifiedBy>Mustofa Abi Hamid</cp:lastModifiedBy>
  <cp:revision>2</cp:revision>
  <cp:lastPrinted>2021-08-31T02:39:00Z</cp:lastPrinted>
  <dcterms:created xsi:type="dcterms:W3CDTF">2021-11-26T06:44:00Z</dcterms:created>
  <dcterms:modified xsi:type="dcterms:W3CDTF">2021-11-26T06:44:00Z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6d4aaec5-7979-3822-82f0-513df17a9fe9</vt:lpwstr>
  </property>
</Properties>
</file>