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B20" w:rsidRDefault="00751B20" w:rsidP="00751B20">
      <w:pPr>
        <w:jc w:val="center"/>
        <w:rPr>
          <w:lang w:val="en-MY"/>
        </w:rPr>
      </w:pPr>
      <w:r w:rsidRPr="00726274">
        <w:t xml:space="preserve">Table 1. </w:t>
      </w:r>
      <w:r w:rsidRPr="00726274">
        <w:rPr>
          <w:lang w:val="en-MY"/>
        </w:rPr>
        <w:t xml:space="preserve">Comparison between four energy harvesting techniques </w:t>
      </w:r>
      <w:r w:rsidRPr="00726274">
        <w:rPr>
          <w:lang w:val="en-MY"/>
        </w:rPr>
        <w:fldChar w:fldCharType="begin" w:fldLock="1"/>
      </w:r>
      <w:r w:rsidRPr="00726274">
        <w:rPr>
          <w:lang w:val="en-MY"/>
        </w:rPr>
        <w:instrText>ADDIN CSL_CITATION {"citationItems":[{"id":"ITEM-1","itemData":{"ISBN":"1109042574","abstract":"Energy harvesting, a process of capturing ambient waste energy and converting it into usable electricity, has been attracting more and more researchers’ interest because of the limitations of traditional power sources, the increasing demands upon mobile devices such as wireless sensor networks, and the recent advent of the extremely low power electrical and mechanical devices such as microelectromechanical systems (MEMS). In","author":[{"dropping-particle":"","family":"Shen","given":"Dongna","non-dropping-particle":"","parse-names":false,"suffix":""}],"container-title":"Thesis","id":"ITEM-1","issued":{"date-parts":[["2009"]]},"page":"195","title":"Piezoelectric Energy Harvesting Devices for Low Frequency Vibration Applications","type":"article-journal"},"uris":["http://www.mendeley.com/documents/?uuid=559651b8-4c05-464f-a711-01100e4bc9a6"]}],"mendeley":{"formattedCitation":"[7]","plainTextFormattedCitation":"[7]","previouslyFormattedCitation":"[7]"},"properties":{"noteIndex":0},"schema":"https://github.com/citation-style-language/schema/raw/master/csl-citation.json"}</w:instrText>
      </w:r>
      <w:r w:rsidRPr="00726274">
        <w:rPr>
          <w:lang w:val="en-MY"/>
        </w:rPr>
        <w:fldChar w:fldCharType="separate"/>
      </w:r>
      <w:r w:rsidRPr="00726274">
        <w:rPr>
          <w:noProof/>
          <w:lang w:val="en-MY"/>
        </w:rPr>
        <w:t>[7]</w:t>
      </w:r>
      <w:r w:rsidRPr="00726274">
        <w:rPr>
          <w:lang w:val="en-MY"/>
        </w:rPr>
        <w:fldChar w:fldCharType="end"/>
      </w:r>
      <w:r w:rsidRPr="00726274">
        <w:rPr>
          <w:lang w:val="en-MY"/>
        </w:rPr>
        <w:fldChar w:fldCharType="begin" w:fldLock="1"/>
      </w:r>
      <w:r w:rsidRPr="00726274">
        <w:rPr>
          <w:lang w:val="en-MY"/>
        </w:rPr>
        <w:instrText>ADDIN CSL_CITATION {"citationItems":[{"id":"ITEM-1","itemData":{"DOI":"10.1002/anie.201300437","ISSN":"1433-7851","abstract":"Moving to mercury: The first triboelectric effect-based sensor for the detection of Hg2+ ions by using Au nanoparticles (see picture; red) as electrical performance enhancer and recognition element has been successfully demonstrated. This self-powered and stand-alone triboelectric nanosensor has the advantages of simplicity, low cost, high selectivity, and sensitivity.","author":[{"dropping-particle":"","family":"Lin","given":"Zong-Hong","non-dropping-particle":"","parse-names":false,"suffix":""},{"dropping-particle":"","family":"Zhu","given":"Guang","non-dropping-particle":"","parse-names":false,"suffix":""},{"dropping-particle":"","family":"Zhou","given":"Yu Sheng","non-dropping-particle":"","parse-names":false,"suffix":""},{"dropping-particle":"","family":"Yang","given":"Ya","non-dropping-particle":"","parse-names":false,"suffix":""},{"dropping-particle":"","family":"Bai","given":"Peng","non-dropping-particle":"","parse-names":false,"suffix":""},{"dropping-particle":"","family":"Chen","given":"Jun","non-dropping-particle":"","parse-names":false,"suffix":""},{"dropping-particle":"","family":"Wang","given":"Zhong Lin","non-dropping-particle":"","parse-names":false,"suffix":""}],"container-title":"Angewandte Chemie International Edition","id":"ITEM-1","issue":"19","issued":{"date-parts":[["2013","5","3"]]},"note":"doi: 10.1002/anie.201300437","page":"5065-5069","publisher":"John Wiley &amp; Sons, Ltd","title":"A Self-Powered Triboelectric Nanosensor for Mercury Ion Detection","type":"article-journal","volume":"52"},"uris":["http://www.mendeley.com/documents/?uuid=dd06e7a5-53bf-4754-8856-8f574b23a1ca"]}],"mendeley":{"formattedCitation":"[17]","plainTextFormattedCitation":"[17]","previouslyFormattedCitation":"[16]"},"properties":{"noteIndex":0},"schema":"https://github.com/citation-style-language/schema/raw/master/csl-citation.json"}</w:instrText>
      </w:r>
      <w:r w:rsidRPr="00726274">
        <w:rPr>
          <w:lang w:val="en-MY"/>
        </w:rPr>
        <w:fldChar w:fldCharType="separate"/>
      </w:r>
      <w:r w:rsidRPr="00726274">
        <w:rPr>
          <w:noProof/>
          <w:lang w:val="en-MY"/>
        </w:rPr>
        <w:t>[17]</w:t>
      </w:r>
      <w:r w:rsidRPr="00726274">
        <w:rPr>
          <w:lang w:val="en-MY"/>
        </w:rPr>
        <w:fldChar w:fldCharType="end"/>
      </w:r>
      <w:r w:rsidRPr="00726274">
        <w:rPr>
          <w:lang w:val="en-MY"/>
        </w:rPr>
        <w:fldChar w:fldCharType="begin" w:fldLock="1"/>
      </w:r>
      <w:r w:rsidRPr="00726274">
        <w:rPr>
          <w:lang w:val="en-MY"/>
        </w:rPr>
        <w:instrText>ADDIN CSL_CITATION {"citationItems":[{"id":"ITEM-1","itemData":{"DOI":"10.1016/j.nanoen.2012.01.004","ISSN":"22112855","abstract":"Charges induced in triboelectric process are usually referred as a negative effect either in scientific research or technological applications, and they are wasted energy in many cases. Here, we demonstrate a simple, low cost and effective approach of using the charging process in friction to convert mechanical energy into electric power for driving small electronics. The triboelectric generator (TEG) is fabricated by stacking two polymer sheets made of materials having distinctly different triboelectric characteristics, with metal films deposited on the top and bottom of the assembled structure. Once subjected to mechanical deformation, a friction between the two films, owing to the nano-scale surface roughness, generates equal amount but opposite signs of charges at two sides. Thus, a triboelectric potential layer is formed at the interface region, which serves as a charge \"pump\" for driving the flow of electrons in the external load if there is a variation in the capacitance of the system. Such a flexible polymer TEG gives an output voltage of up to 3.3V at a power density of ~10.4mW/cm 3. TEGs have the potential of harvesting energy from human activities, rotating tires, ocean waves, mechanical vibration and more, with great applications in self-powered systems for personal electronics, environmental monitoring, medical science and even large-scale power. © 2012 Elsevier Ltd.","author":[{"dropping-particle":"","family":"Fan","given":"Feng Ru","non-dropping-particle":"","parse-names":false,"suffix":""},{"dropping-particle":"","family":"Tian","given":"Zhong Qun","non-dropping-particle":"","parse-names":false,"suffix":""},{"dropping-particle":"","family":"Lin Wang","given":"Zhong","non-dropping-particle":"","parse-names":false,"suffix":""}],"container-title":"Nano Energy","id":"ITEM-1","issue":"2","issued":{"date-parts":[["2012"]]},"page":"328-334","publisher":"Elsevier","title":"Flexible triboelectric generator","type":"article-journal","volume":"1"},"uris":["http://www.mendeley.com/documents/?uuid=ad561407-d7cd-468f-9ac2-f4a093f5913e"]}],"mendeley":{"formattedCitation":"[18]","plainTextFormattedCitation":"[18]","previouslyFormattedCitation":"[17]"},"properties":{"noteIndex":0},"schema":"https://github.com/citation-style-language/schema/raw/master/csl-citation.json"}</w:instrText>
      </w:r>
      <w:r w:rsidRPr="00726274">
        <w:rPr>
          <w:lang w:val="en-MY"/>
        </w:rPr>
        <w:fldChar w:fldCharType="separate"/>
      </w:r>
      <w:r w:rsidRPr="00726274">
        <w:rPr>
          <w:noProof/>
          <w:lang w:val="en-MY"/>
        </w:rPr>
        <w:t>[18]</w:t>
      </w:r>
      <w:r w:rsidRPr="00726274">
        <w:rPr>
          <w:lang w:val="en-MY"/>
        </w:rPr>
        <w:fldChar w:fldCharType="end"/>
      </w:r>
      <w:r w:rsidRPr="00726274">
        <w:rPr>
          <w:lang w:val="en-MY"/>
        </w:rPr>
        <w:fldChar w:fldCharType="begin" w:fldLock="1"/>
      </w:r>
      <w:r w:rsidRPr="00726274">
        <w:rPr>
          <w:lang w:val="en-MY"/>
        </w:rPr>
        <w:instrText>ADDIN CSL_CITATION {"citationItems":[{"id":"ITEM-1","itemData":{"DOI":"10.1002/adma.201302397","ISSN":"0935-9648","abstract":"A harmonic-resonator-based triboelectric nanogenerator (TENG) is presented as a sustainable power source and an active vibration sensor. It can effectively respond to vibration frequencies ranging from 2 to 200 Hz with a considerably wide working bandwidth of 13.4 Hz. This work not only presents a new principle in the field of vibration energy harvesting but also greatly expands the applicability of TENGs.","author":[{"dropping-particle":"","family":"Chen","given":"Jun","non-dropping-particle":"","parse-names":false,"suffix":""},{"dropping-particle":"","family":"Zhu","given":"Guang","non-dropping-particle":"","parse-names":false,"suffix":""},{"dropping-particle":"","family":"Yang","given":"Weiqing","non-dropping-particle":"","parse-names":false,"suffix":""},{"dropping-particle":"","family":"Jing","given":"Qingshen","non-dropping-particle":"","parse-names":false,"suffix":""},{"dropping-particle":"","family":"Bai","given":"Peng","non-dropping-particle":"","parse-names":false,"suffix":""},{"dropping-particle":"","family":"Yang","given":"Ya","non-dropping-particle":"","parse-names":false,"suffix":""},{"dropping-particle":"","family":"Hou","given":"Te-Chien","non-dropping-particle":"","parse-names":false,"suffix":""},{"dropping-particle":"","family":"Wang","given":"Zhong Lin","non-dropping-particle":"","parse-names":false,"suffix":""}],"container-title":"Advanced Materials","id":"ITEM-1","issue":"42","issued":{"date-parts":[["2013","11","1"]]},"note":"doi: 10.1002/adma.201302397","page":"6094-6099","publisher":"John Wiley &amp; Sons, Ltd","title":"Harmonic-Resonator-Based Triboelectric Nanogenerator as a Sustainable Power Source and a Self-Powered Active Vibration Sensor","type":"article-journal","volume":"25"},"uris":["http://www.mendeley.com/documents/?uuid=ac1fb3b4-8a51-49cc-b8d6-97ea1dde0ed5"]}],"mendeley":{"formattedCitation":"[19]","plainTextFormattedCitation":"[19]","previouslyFormattedCitation":"[18]"},"properties":{"noteIndex":0},"schema":"https://github.com/citation-style-language/schema/raw/master/csl-citation.json"}</w:instrText>
      </w:r>
      <w:r w:rsidRPr="00726274">
        <w:rPr>
          <w:lang w:val="en-MY"/>
        </w:rPr>
        <w:fldChar w:fldCharType="separate"/>
      </w:r>
      <w:r w:rsidRPr="00726274">
        <w:rPr>
          <w:noProof/>
          <w:lang w:val="en-MY"/>
        </w:rPr>
        <w:t>[19]</w:t>
      </w:r>
      <w:r w:rsidRPr="00726274">
        <w:rPr>
          <w:lang w:val="en-MY"/>
        </w:rPr>
        <w:fldChar w:fldCharType="end"/>
      </w:r>
      <w:r w:rsidRPr="00726274">
        <w:rPr>
          <w:lang w:val="en-MY"/>
        </w:rPr>
        <w:fldChar w:fldCharType="begin" w:fldLock="1"/>
      </w:r>
      <w:r w:rsidRPr="00726274">
        <w:rPr>
          <w:lang w:val="en-MY"/>
        </w:rPr>
        <w:instrText>ADDIN CSL_CITATION {"citationItems":[{"id":"ITEM-1","itemData":{"DOI":"10.1109/TUFFC.2008.680","ISSN":"VO  - 55","author":[{"dropping-particle":"","family":"Sebald","given":"G","non-dropping-particle":"","parse-names":false,"suffix":""},{"dropping-particle":"","family":"Lefeuvre","given":"E","non-dropping-particle":"","parse-names":false,"suffix":""},{"dropping-particle":"","family":"Guyomar","given":"D","non-dropping-particle":"","parse-names":false,"suffix":""}],"container-title":"IEEE Transactions on Ultrasonics, Ferroelectrics, and Frequency Control","id":"ITEM-1","issue":"3","issued":{"date-parts":[["2008"]]},"page":"538-551","title":"Pyroelectric energy conversion: Optimization principles","type":"article-journal","volume":"55"},"uris":["http://www.mendeley.com/documents/?uuid=9d8b8ceb-9608-43ce-bf0b-7b86da6ce33b"]}],"mendeley":{"formattedCitation":"[20]","plainTextFormattedCitation":"[20]","previouslyFormattedCitation":"[19]"},"properties":{"noteIndex":0},"schema":"https://github.com/citation-style-language/schema/raw/master/csl-citation.json"}</w:instrText>
      </w:r>
      <w:r w:rsidRPr="00726274">
        <w:rPr>
          <w:lang w:val="en-MY"/>
        </w:rPr>
        <w:fldChar w:fldCharType="separate"/>
      </w:r>
      <w:r w:rsidRPr="00726274">
        <w:rPr>
          <w:noProof/>
          <w:lang w:val="en-MY"/>
        </w:rPr>
        <w:t>[20]</w:t>
      </w:r>
      <w:r w:rsidRPr="00726274">
        <w:rPr>
          <w:lang w:val="en-MY"/>
        </w:rPr>
        <w:fldChar w:fldCharType="end"/>
      </w:r>
    </w:p>
    <w:p w:rsidR="00751B20" w:rsidRPr="00726274" w:rsidRDefault="00751B20" w:rsidP="00751B20">
      <w:pPr>
        <w:jc w:val="center"/>
      </w:pPr>
    </w:p>
    <w:tbl>
      <w:tblPr>
        <w:tblStyle w:val="GridTable1Light"/>
        <w:tblW w:w="8471" w:type="dxa"/>
        <w:jc w:val="center"/>
        <w:tblLayout w:type="fixed"/>
        <w:tblLook w:val="04A0" w:firstRow="1" w:lastRow="0" w:firstColumn="1" w:lastColumn="0" w:noHBand="0" w:noVBand="1"/>
      </w:tblPr>
      <w:tblGrid>
        <w:gridCol w:w="1555"/>
        <w:gridCol w:w="1190"/>
        <w:gridCol w:w="1372"/>
        <w:gridCol w:w="1498"/>
        <w:gridCol w:w="1483"/>
        <w:gridCol w:w="1373"/>
      </w:tblGrid>
      <w:tr w:rsidR="00751B20" w:rsidRPr="00236FB4" w:rsidTr="00D71EA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751B20" w:rsidRPr="00CC6A23" w:rsidRDefault="00751B20" w:rsidP="00D71EA1">
            <w:pPr>
              <w:jc w:val="center"/>
              <w:rPr>
                <w:sz w:val="18"/>
                <w:szCs w:val="18"/>
                <w:lang w:val="en-MY"/>
              </w:rPr>
            </w:pPr>
            <w:r w:rsidRPr="00CC6A23">
              <w:rPr>
                <w:sz w:val="18"/>
                <w:szCs w:val="18"/>
                <w:lang w:val="en-MY"/>
              </w:rPr>
              <w:t>Description</w:t>
            </w:r>
          </w:p>
        </w:tc>
        <w:tc>
          <w:tcPr>
            <w:tcW w:w="1190" w:type="dxa"/>
            <w:vAlign w:val="center"/>
          </w:tcPr>
          <w:p w:rsidR="00751B20" w:rsidRPr="00CC6A23" w:rsidRDefault="00751B20" w:rsidP="00D71EA1">
            <w:pPr>
              <w:jc w:val="center"/>
              <w:cnfStyle w:val="100000000000" w:firstRow="1" w:lastRow="0" w:firstColumn="0" w:lastColumn="0" w:oddVBand="0" w:evenVBand="0" w:oddHBand="0" w:evenHBand="0" w:firstRowFirstColumn="0" w:firstRowLastColumn="0" w:lastRowFirstColumn="0" w:lastRowLastColumn="0"/>
              <w:rPr>
                <w:sz w:val="18"/>
                <w:szCs w:val="18"/>
                <w:lang w:val="en-MY"/>
              </w:rPr>
            </w:pPr>
            <w:r w:rsidRPr="00CC6A23">
              <w:rPr>
                <w:sz w:val="18"/>
                <w:szCs w:val="18"/>
                <w:lang w:val="en-MY"/>
              </w:rPr>
              <w:t xml:space="preserve">Electro </w:t>
            </w:r>
            <w:r>
              <w:rPr>
                <w:sz w:val="18"/>
                <w:szCs w:val="18"/>
                <w:lang w:val="en-MY"/>
              </w:rPr>
              <w:t>-</w:t>
            </w:r>
            <w:r w:rsidRPr="00CC6A23">
              <w:rPr>
                <w:sz w:val="18"/>
                <w:szCs w:val="18"/>
                <w:lang w:val="en-MY"/>
              </w:rPr>
              <w:t>magnetic</w:t>
            </w:r>
          </w:p>
        </w:tc>
        <w:tc>
          <w:tcPr>
            <w:tcW w:w="1372" w:type="dxa"/>
            <w:vAlign w:val="center"/>
          </w:tcPr>
          <w:p w:rsidR="00751B20" w:rsidRPr="00CC6A23" w:rsidRDefault="00751B20" w:rsidP="00D71EA1">
            <w:pPr>
              <w:jc w:val="center"/>
              <w:cnfStyle w:val="100000000000" w:firstRow="1" w:lastRow="0" w:firstColumn="0" w:lastColumn="0" w:oddVBand="0" w:evenVBand="0" w:oddHBand="0" w:evenHBand="0" w:firstRowFirstColumn="0" w:firstRowLastColumn="0" w:lastRowFirstColumn="0" w:lastRowLastColumn="0"/>
              <w:rPr>
                <w:sz w:val="18"/>
                <w:szCs w:val="18"/>
                <w:lang w:val="en-MY"/>
              </w:rPr>
            </w:pPr>
            <w:r w:rsidRPr="00CC6A23">
              <w:rPr>
                <w:sz w:val="18"/>
                <w:szCs w:val="18"/>
                <w:lang w:val="en-MY"/>
              </w:rPr>
              <w:t>Piezoelectric</w:t>
            </w:r>
          </w:p>
        </w:tc>
        <w:tc>
          <w:tcPr>
            <w:tcW w:w="1498" w:type="dxa"/>
            <w:vAlign w:val="center"/>
          </w:tcPr>
          <w:p w:rsidR="00751B20" w:rsidRPr="00CC6A23" w:rsidRDefault="00751B20" w:rsidP="00D71EA1">
            <w:pPr>
              <w:jc w:val="center"/>
              <w:cnfStyle w:val="100000000000" w:firstRow="1" w:lastRow="0" w:firstColumn="0" w:lastColumn="0" w:oddVBand="0" w:evenVBand="0" w:oddHBand="0" w:evenHBand="0" w:firstRowFirstColumn="0" w:firstRowLastColumn="0" w:lastRowFirstColumn="0" w:lastRowLastColumn="0"/>
              <w:rPr>
                <w:sz w:val="18"/>
                <w:szCs w:val="18"/>
                <w:lang w:val="en-MY"/>
              </w:rPr>
            </w:pPr>
            <w:r w:rsidRPr="00CC6A23">
              <w:rPr>
                <w:sz w:val="18"/>
                <w:szCs w:val="18"/>
                <w:lang w:val="en-MY"/>
              </w:rPr>
              <w:t>Pyroelectric</w:t>
            </w:r>
          </w:p>
        </w:tc>
        <w:tc>
          <w:tcPr>
            <w:tcW w:w="1483" w:type="dxa"/>
            <w:vAlign w:val="center"/>
          </w:tcPr>
          <w:p w:rsidR="00751B20" w:rsidRPr="00CC6A23" w:rsidRDefault="00751B20" w:rsidP="00D71EA1">
            <w:pPr>
              <w:jc w:val="center"/>
              <w:cnfStyle w:val="100000000000" w:firstRow="1" w:lastRow="0" w:firstColumn="0" w:lastColumn="0" w:oddVBand="0" w:evenVBand="0" w:oddHBand="0" w:evenHBand="0" w:firstRowFirstColumn="0" w:firstRowLastColumn="0" w:lastRowFirstColumn="0" w:lastRowLastColumn="0"/>
              <w:rPr>
                <w:sz w:val="18"/>
                <w:szCs w:val="18"/>
                <w:lang w:val="en-MY"/>
              </w:rPr>
            </w:pPr>
            <w:r>
              <w:rPr>
                <w:sz w:val="18"/>
                <w:szCs w:val="18"/>
                <w:lang w:val="en-MY"/>
              </w:rPr>
              <w:t>Thermo</w:t>
            </w:r>
            <w:r w:rsidRPr="00CC6A23">
              <w:rPr>
                <w:sz w:val="18"/>
                <w:szCs w:val="18"/>
                <w:lang w:val="en-MY"/>
              </w:rPr>
              <w:t>electric</w:t>
            </w:r>
          </w:p>
        </w:tc>
        <w:tc>
          <w:tcPr>
            <w:tcW w:w="1373" w:type="dxa"/>
            <w:vAlign w:val="center"/>
          </w:tcPr>
          <w:p w:rsidR="00751B20" w:rsidRPr="00CC6A23" w:rsidRDefault="00751B20" w:rsidP="00D71EA1">
            <w:pPr>
              <w:jc w:val="center"/>
              <w:cnfStyle w:val="100000000000" w:firstRow="1" w:lastRow="0" w:firstColumn="0" w:lastColumn="0" w:oddVBand="0" w:evenVBand="0" w:oddHBand="0" w:evenHBand="0" w:firstRowFirstColumn="0" w:firstRowLastColumn="0" w:lastRowFirstColumn="0" w:lastRowLastColumn="0"/>
              <w:rPr>
                <w:sz w:val="18"/>
                <w:szCs w:val="18"/>
                <w:lang w:val="en-MY"/>
              </w:rPr>
            </w:pPr>
            <w:r w:rsidRPr="00CC6A23">
              <w:rPr>
                <w:sz w:val="18"/>
                <w:szCs w:val="18"/>
                <w:lang w:val="en-MY"/>
              </w:rPr>
              <w:t>Triboelectric</w:t>
            </w:r>
          </w:p>
        </w:tc>
      </w:tr>
      <w:tr w:rsidR="00751B20" w:rsidRPr="00236FB4" w:rsidTr="00D71EA1">
        <w:trPr>
          <w:trHeight w:val="115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751B20" w:rsidRPr="00CC6A23" w:rsidRDefault="00751B20" w:rsidP="00D71EA1">
            <w:pPr>
              <w:jc w:val="center"/>
              <w:rPr>
                <w:sz w:val="18"/>
                <w:szCs w:val="18"/>
                <w:lang w:val="en-MY"/>
              </w:rPr>
            </w:pPr>
            <w:r w:rsidRPr="00CC6A23">
              <w:rPr>
                <w:sz w:val="18"/>
                <w:szCs w:val="18"/>
                <w:lang w:val="en-MY"/>
              </w:rPr>
              <w:t>Characteristics</w:t>
            </w:r>
          </w:p>
        </w:tc>
        <w:tc>
          <w:tcPr>
            <w:tcW w:w="1190" w:type="dxa"/>
            <w:vAlign w:val="center"/>
          </w:tcPr>
          <w:p w:rsidR="00751B20" w:rsidRPr="00726274" w:rsidRDefault="00751B20" w:rsidP="00D71EA1">
            <w:pPr>
              <w:jc w:val="center"/>
              <w:cnfStyle w:val="000000000000" w:firstRow="0" w:lastRow="0" w:firstColumn="0" w:lastColumn="0" w:oddVBand="0" w:evenVBand="0" w:oddHBand="0" w:evenHBand="0" w:firstRowFirstColumn="0" w:firstRowLastColumn="0" w:lastRowFirstColumn="0" w:lastRowLastColumn="0"/>
              <w:rPr>
                <w:lang w:val="en-MY"/>
              </w:rPr>
            </w:pPr>
            <w:r w:rsidRPr="00726274">
              <w:rPr>
                <w:lang w:val="en-MY"/>
              </w:rPr>
              <w:t>Complex structure</w:t>
            </w:r>
          </w:p>
        </w:tc>
        <w:tc>
          <w:tcPr>
            <w:tcW w:w="1372" w:type="dxa"/>
            <w:vAlign w:val="center"/>
          </w:tcPr>
          <w:p w:rsidR="00751B20" w:rsidRPr="00726274" w:rsidRDefault="00751B20" w:rsidP="00D71EA1">
            <w:pPr>
              <w:jc w:val="center"/>
              <w:cnfStyle w:val="000000000000" w:firstRow="0" w:lastRow="0" w:firstColumn="0" w:lastColumn="0" w:oddVBand="0" w:evenVBand="0" w:oddHBand="0" w:evenHBand="0" w:firstRowFirstColumn="0" w:firstRowLastColumn="0" w:lastRowFirstColumn="0" w:lastRowLastColumn="0"/>
              <w:rPr>
                <w:lang w:val="en-MY"/>
              </w:rPr>
            </w:pPr>
            <w:r w:rsidRPr="00726274">
              <w:rPr>
                <w:lang w:val="en-MY"/>
              </w:rPr>
              <w:t>Fragile</w:t>
            </w:r>
          </w:p>
        </w:tc>
        <w:tc>
          <w:tcPr>
            <w:tcW w:w="1498" w:type="dxa"/>
            <w:vAlign w:val="center"/>
          </w:tcPr>
          <w:p w:rsidR="00751B20" w:rsidRPr="00726274" w:rsidRDefault="00751B20" w:rsidP="00D71EA1">
            <w:pPr>
              <w:jc w:val="center"/>
              <w:cnfStyle w:val="000000000000" w:firstRow="0" w:lastRow="0" w:firstColumn="0" w:lastColumn="0" w:oddVBand="0" w:evenVBand="0" w:oddHBand="0" w:evenHBand="0" w:firstRowFirstColumn="0" w:firstRowLastColumn="0" w:lastRowFirstColumn="0" w:lastRowLastColumn="0"/>
              <w:rPr>
                <w:lang w:val="en-MY"/>
              </w:rPr>
            </w:pPr>
            <w:r w:rsidRPr="00726274">
              <w:rPr>
                <w:lang w:val="en-MY"/>
              </w:rPr>
              <w:t>Require temporal temperature changes</w:t>
            </w:r>
          </w:p>
        </w:tc>
        <w:tc>
          <w:tcPr>
            <w:tcW w:w="1483" w:type="dxa"/>
            <w:vAlign w:val="center"/>
          </w:tcPr>
          <w:p w:rsidR="00751B20" w:rsidRPr="00726274" w:rsidRDefault="00751B20" w:rsidP="00D71EA1">
            <w:pPr>
              <w:jc w:val="center"/>
              <w:cnfStyle w:val="000000000000" w:firstRow="0" w:lastRow="0" w:firstColumn="0" w:lastColumn="0" w:oddVBand="0" w:evenVBand="0" w:oddHBand="0" w:evenHBand="0" w:firstRowFirstColumn="0" w:firstRowLastColumn="0" w:lastRowFirstColumn="0" w:lastRowLastColumn="0"/>
              <w:rPr>
                <w:lang w:val="en-MY"/>
              </w:rPr>
            </w:pPr>
            <w:r w:rsidRPr="00726274">
              <w:rPr>
                <w:lang w:val="en-MY"/>
              </w:rPr>
              <w:t>Temperature gradients are necessary</w:t>
            </w:r>
          </w:p>
        </w:tc>
        <w:tc>
          <w:tcPr>
            <w:tcW w:w="1373" w:type="dxa"/>
            <w:vAlign w:val="center"/>
          </w:tcPr>
          <w:p w:rsidR="00751B20" w:rsidRPr="00726274" w:rsidRDefault="00751B20" w:rsidP="00D71EA1">
            <w:pPr>
              <w:jc w:val="center"/>
              <w:cnfStyle w:val="000000000000" w:firstRow="0" w:lastRow="0" w:firstColumn="0" w:lastColumn="0" w:oddVBand="0" w:evenVBand="0" w:oddHBand="0" w:evenHBand="0" w:firstRowFirstColumn="0" w:firstRowLastColumn="0" w:lastRowFirstColumn="0" w:lastRowLastColumn="0"/>
              <w:rPr>
                <w:lang w:val="en-MY"/>
              </w:rPr>
            </w:pPr>
            <w:r w:rsidRPr="00726274">
              <w:rPr>
                <w:lang w:val="en-MY"/>
              </w:rPr>
              <w:t>Simple and robust</w:t>
            </w:r>
          </w:p>
        </w:tc>
      </w:tr>
      <w:tr w:rsidR="00751B20" w:rsidRPr="00236FB4" w:rsidTr="00D71EA1">
        <w:trPr>
          <w:trHeight w:val="408"/>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751B20" w:rsidRPr="00CC6A23" w:rsidRDefault="00751B20" w:rsidP="00D71EA1">
            <w:pPr>
              <w:jc w:val="center"/>
              <w:rPr>
                <w:sz w:val="18"/>
                <w:szCs w:val="18"/>
                <w:lang w:val="en-MY"/>
              </w:rPr>
            </w:pPr>
            <w:r w:rsidRPr="00CC6A23">
              <w:rPr>
                <w:sz w:val="18"/>
                <w:szCs w:val="18"/>
                <w:lang w:val="en-MY"/>
              </w:rPr>
              <w:t>Cost</w:t>
            </w:r>
          </w:p>
        </w:tc>
        <w:tc>
          <w:tcPr>
            <w:tcW w:w="1190" w:type="dxa"/>
            <w:vAlign w:val="center"/>
          </w:tcPr>
          <w:p w:rsidR="00751B20" w:rsidRPr="00726274" w:rsidRDefault="00751B20" w:rsidP="00D71EA1">
            <w:pPr>
              <w:jc w:val="center"/>
              <w:cnfStyle w:val="000000000000" w:firstRow="0" w:lastRow="0" w:firstColumn="0" w:lastColumn="0" w:oddVBand="0" w:evenVBand="0" w:oddHBand="0" w:evenHBand="0" w:firstRowFirstColumn="0" w:firstRowLastColumn="0" w:lastRowFirstColumn="0" w:lastRowLastColumn="0"/>
              <w:rPr>
                <w:lang w:val="en-MY"/>
              </w:rPr>
            </w:pPr>
            <w:r w:rsidRPr="00726274">
              <w:rPr>
                <w:lang w:val="en-MY"/>
              </w:rPr>
              <w:t>High</w:t>
            </w:r>
          </w:p>
        </w:tc>
        <w:tc>
          <w:tcPr>
            <w:tcW w:w="1372" w:type="dxa"/>
            <w:vAlign w:val="center"/>
          </w:tcPr>
          <w:p w:rsidR="00751B20" w:rsidRPr="00726274" w:rsidRDefault="00751B20" w:rsidP="00D71EA1">
            <w:pPr>
              <w:jc w:val="center"/>
              <w:cnfStyle w:val="000000000000" w:firstRow="0" w:lastRow="0" w:firstColumn="0" w:lastColumn="0" w:oddVBand="0" w:evenVBand="0" w:oddHBand="0" w:evenHBand="0" w:firstRowFirstColumn="0" w:firstRowLastColumn="0" w:lastRowFirstColumn="0" w:lastRowLastColumn="0"/>
              <w:rPr>
                <w:lang w:val="en-MY"/>
              </w:rPr>
            </w:pPr>
            <w:r w:rsidRPr="00726274">
              <w:rPr>
                <w:lang w:val="en-MY"/>
              </w:rPr>
              <w:t>High</w:t>
            </w:r>
          </w:p>
        </w:tc>
        <w:tc>
          <w:tcPr>
            <w:tcW w:w="1498" w:type="dxa"/>
            <w:vAlign w:val="center"/>
          </w:tcPr>
          <w:p w:rsidR="00751B20" w:rsidRPr="00726274" w:rsidRDefault="00751B20" w:rsidP="00D71EA1">
            <w:pPr>
              <w:jc w:val="center"/>
              <w:cnfStyle w:val="000000000000" w:firstRow="0" w:lastRow="0" w:firstColumn="0" w:lastColumn="0" w:oddVBand="0" w:evenVBand="0" w:oddHBand="0" w:evenHBand="0" w:firstRowFirstColumn="0" w:firstRowLastColumn="0" w:lastRowFirstColumn="0" w:lastRowLastColumn="0"/>
              <w:rPr>
                <w:lang w:val="en-MY"/>
              </w:rPr>
            </w:pPr>
            <w:r w:rsidRPr="00726274">
              <w:rPr>
                <w:lang w:val="en-MY"/>
              </w:rPr>
              <w:t>Low</w:t>
            </w:r>
          </w:p>
        </w:tc>
        <w:tc>
          <w:tcPr>
            <w:tcW w:w="1483" w:type="dxa"/>
            <w:vAlign w:val="center"/>
          </w:tcPr>
          <w:p w:rsidR="00751B20" w:rsidRPr="00726274" w:rsidRDefault="00751B20" w:rsidP="00D71EA1">
            <w:pPr>
              <w:jc w:val="center"/>
              <w:cnfStyle w:val="000000000000" w:firstRow="0" w:lastRow="0" w:firstColumn="0" w:lastColumn="0" w:oddVBand="0" w:evenVBand="0" w:oddHBand="0" w:evenHBand="0" w:firstRowFirstColumn="0" w:firstRowLastColumn="0" w:lastRowFirstColumn="0" w:lastRowLastColumn="0"/>
            </w:pPr>
            <w:r w:rsidRPr="00726274">
              <w:t>High</w:t>
            </w:r>
          </w:p>
        </w:tc>
        <w:tc>
          <w:tcPr>
            <w:tcW w:w="1373" w:type="dxa"/>
            <w:vAlign w:val="center"/>
          </w:tcPr>
          <w:p w:rsidR="00751B20" w:rsidRPr="00726274" w:rsidRDefault="00751B20" w:rsidP="00D71EA1">
            <w:pPr>
              <w:jc w:val="center"/>
              <w:cnfStyle w:val="000000000000" w:firstRow="0" w:lastRow="0" w:firstColumn="0" w:lastColumn="0" w:oddVBand="0" w:evenVBand="0" w:oddHBand="0" w:evenHBand="0" w:firstRowFirstColumn="0" w:firstRowLastColumn="0" w:lastRowFirstColumn="0" w:lastRowLastColumn="0"/>
              <w:rPr>
                <w:lang w:val="en-MY"/>
              </w:rPr>
            </w:pPr>
            <w:r w:rsidRPr="00726274">
              <w:rPr>
                <w:lang w:val="en-MY"/>
              </w:rPr>
              <w:t>Low</w:t>
            </w:r>
          </w:p>
        </w:tc>
      </w:tr>
      <w:tr w:rsidR="00751B20" w:rsidRPr="00236FB4" w:rsidTr="00D71EA1">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751B20" w:rsidRPr="00CC6A23" w:rsidRDefault="00751B20" w:rsidP="00D71EA1">
            <w:pPr>
              <w:jc w:val="center"/>
              <w:rPr>
                <w:sz w:val="18"/>
                <w:szCs w:val="18"/>
                <w:lang w:val="en-MY"/>
              </w:rPr>
            </w:pPr>
            <w:r w:rsidRPr="00CC6A23">
              <w:rPr>
                <w:sz w:val="18"/>
                <w:szCs w:val="18"/>
                <w:lang w:val="en-MY"/>
              </w:rPr>
              <w:t>Specialty</w:t>
            </w:r>
          </w:p>
        </w:tc>
        <w:tc>
          <w:tcPr>
            <w:tcW w:w="1190" w:type="dxa"/>
            <w:vAlign w:val="center"/>
          </w:tcPr>
          <w:p w:rsidR="00751B20" w:rsidRPr="00726274" w:rsidRDefault="00751B20" w:rsidP="00D71EA1">
            <w:pPr>
              <w:jc w:val="center"/>
              <w:cnfStyle w:val="000000000000" w:firstRow="0" w:lastRow="0" w:firstColumn="0" w:lastColumn="0" w:oddVBand="0" w:evenVBand="0" w:oddHBand="0" w:evenHBand="0" w:firstRowFirstColumn="0" w:firstRowLastColumn="0" w:lastRowFirstColumn="0" w:lastRowLastColumn="0"/>
              <w:rPr>
                <w:lang w:val="en-MY"/>
              </w:rPr>
            </w:pPr>
            <w:r w:rsidRPr="00726274">
              <w:rPr>
                <w:lang w:val="en-MY"/>
              </w:rPr>
              <w:t>Reliance on external power source</w:t>
            </w:r>
          </w:p>
        </w:tc>
        <w:tc>
          <w:tcPr>
            <w:tcW w:w="1372" w:type="dxa"/>
            <w:vAlign w:val="center"/>
          </w:tcPr>
          <w:p w:rsidR="00751B20" w:rsidRPr="00726274" w:rsidRDefault="00751B20" w:rsidP="00D71EA1">
            <w:pPr>
              <w:jc w:val="center"/>
              <w:cnfStyle w:val="000000000000" w:firstRow="0" w:lastRow="0" w:firstColumn="0" w:lastColumn="0" w:oddVBand="0" w:evenVBand="0" w:oddHBand="0" w:evenHBand="0" w:firstRowFirstColumn="0" w:firstRowLastColumn="0" w:lastRowFirstColumn="0" w:lastRowLastColumn="0"/>
              <w:rPr>
                <w:lang w:val="en-MY"/>
              </w:rPr>
            </w:pPr>
            <w:r w:rsidRPr="00726274">
              <w:rPr>
                <w:lang w:val="en-MY"/>
              </w:rPr>
              <w:t>Fabrication of high-quality thin film</w:t>
            </w:r>
          </w:p>
        </w:tc>
        <w:tc>
          <w:tcPr>
            <w:tcW w:w="1498" w:type="dxa"/>
            <w:vAlign w:val="center"/>
          </w:tcPr>
          <w:p w:rsidR="00751B20" w:rsidRPr="00726274" w:rsidRDefault="00751B20" w:rsidP="00D71EA1">
            <w:pPr>
              <w:jc w:val="center"/>
              <w:cnfStyle w:val="000000000000" w:firstRow="0" w:lastRow="0" w:firstColumn="0" w:lastColumn="0" w:oddVBand="0" w:evenVBand="0" w:oddHBand="0" w:evenHBand="0" w:firstRowFirstColumn="0" w:firstRowLastColumn="0" w:lastRowFirstColumn="0" w:lastRowLastColumn="0"/>
              <w:rPr>
                <w:lang w:val="en-MY"/>
              </w:rPr>
            </w:pPr>
            <w:r w:rsidRPr="00726274">
              <w:rPr>
                <w:lang w:val="en-MY"/>
              </w:rPr>
              <w:t>Easy to implement</w:t>
            </w:r>
          </w:p>
        </w:tc>
        <w:tc>
          <w:tcPr>
            <w:tcW w:w="1483" w:type="dxa"/>
            <w:vAlign w:val="center"/>
          </w:tcPr>
          <w:p w:rsidR="00751B20" w:rsidRPr="00726274" w:rsidRDefault="00751B20" w:rsidP="00D71EA1">
            <w:pPr>
              <w:jc w:val="center"/>
              <w:cnfStyle w:val="000000000000" w:firstRow="0" w:lastRow="0" w:firstColumn="0" w:lastColumn="0" w:oddVBand="0" w:evenVBand="0" w:oddHBand="0" w:evenHBand="0" w:firstRowFirstColumn="0" w:firstRowLastColumn="0" w:lastRowFirstColumn="0" w:lastRowLastColumn="0"/>
              <w:rPr>
                <w:lang w:val="en-MY"/>
              </w:rPr>
            </w:pPr>
            <w:r w:rsidRPr="00726274">
              <w:rPr>
                <w:lang w:val="en-MY"/>
              </w:rPr>
              <w:t>Poor energy conversion ratio</w:t>
            </w:r>
          </w:p>
        </w:tc>
        <w:tc>
          <w:tcPr>
            <w:tcW w:w="1373" w:type="dxa"/>
            <w:vAlign w:val="center"/>
          </w:tcPr>
          <w:p w:rsidR="00751B20" w:rsidRPr="00726274" w:rsidRDefault="00751B20" w:rsidP="00D71EA1">
            <w:pPr>
              <w:jc w:val="center"/>
              <w:cnfStyle w:val="000000000000" w:firstRow="0" w:lastRow="0" w:firstColumn="0" w:lastColumn="0" w:oddVBand="0" w:evenVBand="0" w:oddHBand="0" w:evenHBand="0" w:firstRowFirstColumn="0" w:firstRowLastColumn="0" w:lastRowFirstColumn="0" w:lastRowLastColumn="0"/>
              <w:rPr>
                <w:lang w:val="en-MY"/>
              </w:rPr>
            </w:pPr>
            <w:r w:rsidRPr="00726274">
              <w:rPr>
                <w:lang w:val="en-MY"/>
              </w:rPr>
              <w:t>Does not need a resonant frequency</w:t>
            </w:r>
          </w:p>
        </w:tc>
      </w:tr>
    </w:tbl>
    <w:p w:rsidR="00751B20" w:rsidRDefault="00751B20" w:rsidP="00751B20"/>
    <w:p w:rsidR="00756020" w:rsidRDefault="00756020">
      <w:bookmarkStart w:id="0" w:name="_GoBack"/>
      <w:bookmarkEnd w:id="0"/>
    </w:p>
    <w:sectPr w:rsidR="007560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7F"/>
    <w:rsid w:val="00751B20"/>
    <w:rsid w:val="00756020"/>
    <w:rsid w:val="00A21D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FEA69-7042-417D-878F-91CCAEA5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B20"/>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751B20"/>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6616864-1209-4A55-ACE2-37DECA081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1398</Words>
  <Characters>7970</Characters>
  <Application>Microsoft Office Word</Application>
  <DocSecurity>0</DocSecurity>
  <Lines>66</Lines>
  <Paragraphs>18</Paragraphs>
  <ScaleCrop>false</ScaleCrop>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Naz!b</dc:creator>
  <cp:keywords/>
  <dc:description/>
  <cp:lastModifiedBy>Naz!b</cp:lastModifiedBy>
  <cp:revision>2</cp:revision>
  <dcterms:created xsi:type="dcterms:W3CDTF">2020-02-11T02:23:00Z</dcterms:created>
  <dcterms:modified xsi:type="dcterms:W3CDTF">2020-02-11T02:24:00Z</dcterms:modified>
</cp:coreProperties>
</file>